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23DC6" w14:paraId="3F56B8E8" w14:textId="77777777">
        <w:tc>
          <w:tcPr>
            <w:tcW w:w="509" w:type="dxa"/>
          </w:tcPr>
          <w:p w14:paraId="46C38765" w14:textId="77777777" w:rsidR="00023DC6" w:rsidRDefault="00D622C4">
            <w:pPr>
              <w:pStyle w:val="affff"/>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62E0A87" w14:textId="77777777" w:rsidR="00023DC6" w:rsidRDefault="00D622C4">
            <w:pPr>
              <w:pStyle w:val="affff"/>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65.020.20</w:t>
            </w:r>
            <w:r>
              <w:rPr>
                <w:rFonts w:ascii="黑体" w:eastAsia="黑体" w:hAnsi="黑体"/>
                <w:sz w:val="21"/>
                <w:szCs w:val="21"/>
              </w:rPr>
              <w:fldChar w:fldCharType="end"/>
            </w:r>
            <w:bookmarkEnd w:id="0"/>
          </w:p>
        </w:tc>
      </w:tr>
      <w:tr w:rsidR="00023DC6" w14:paraId="7F11D37C" w14:textId="77777777">
        <w:tc>
          <w:tcPr>
            <w:tcW w:w="509" w:type="dxa"/>
          </w:tcPr>
          <w:p w14:paraId="7D006A47" w14:textId="77777777" w:rsidR="00023DC6" w:rsidRDefault="00D622C4">
            <w:pPr>
              <w:pStyle w:val="affff"/>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3FA295F" w14:textId="77777777" w:rsidR="00023DC6" w:rsidRDefault="00D622C4">
            <w:pPr>
              <w:pStyle w:val="affff"/>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B05</w:t>
            </w:r>
            <w:r>
              <w:rPr>
                <w:rFonts w:ascii="黑体" w:eastAsia="黑体" w:hAnsi="黑体"/>
                <w:sz w:val="21"/>
                <w:szCs w:val="21"/>
              </w:rPr>
              <w:fldChar w:fldCharType="end"/>
            </w:r>
            <w:bookmarkEnd w:id="1"/>
          </w:p>
        </w:tc>
      </w:tr>
    </w:tbl>
    <w:tbl>
      <w:tblPr>
        <w:tblStyle w:val="affff6"/>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23DC6" w14:paraId="01564ADC" w14:textId="77777777">
        <w:tc>
          <w:tcPr>
            <w:tcW w:w="6407" w:type="dxa"/>
          </w:tcPr>
          <w:p w14:paraId="69EB422B" w14:textId="77777777" w:rsidR="00023DC6" w:rsidRDefault="00D622C4">
            <w:pPr>
              <w:pStyle w:val="affffe"/>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2537707C" wp14:editId="5AE3046F">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6682883A" w14:textId="77777777" w:rsidR="00023DC6" w:rsidRDefault="00D622C4">
      <w:pPr>
        <w:pStyle w:val="afffff"/>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8B0FCA7" w14:textId="77777777" w:rsidR="00023DC6" w:rsidRDefault="00D622C4">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     </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     </w:t>
      </w:r>
      <w:r>
        <w:fldChar w:fldCharType="end"/>
      </w:r>
      <w:bookmarkEnd w:id="7"/>
    </w:p>
    <w:p w14:paraId="78D960F7" w14:textId="5B6488AC" w:rsidR="00023DC6" w:rsidRDefault="00D622C4">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sidR="004109FC">
        <w:rPr>
          <w:rFonts w:hAnsi="黑体"/>
        </w:rPr>
      </w:r>
      <w:r>
        <w:rPr>
          <w:rFonts w:hAnsi="黑体"/>
        </w:rPr>
        <w:fldChar w:fldCharType="separate"/>
      </w:r>
      <w:r w:rsidR="004109FC">
        <w:rPr>
          <w:rFonts w:hAnsi="黑体"/>
        </w:rPr>
        <w:t> </w:t>
      </w:r>
      <w:r w:rsidR="004109FC">
        <w:rPr>
          <w:rFonts w:hAnsi="黑体"/>
        </w:rPr>
        <w:t> </w:t>
      </w:r>
      <w:r w:rsidR="004109FC">
        <w:rPr>
          <w:rFonts w:hAnsi="黑体"/>
        </w:rPr>
        <w:t> </w:t>
      </w:r>
      <w:r w:rsidR="004109FC">
        <w:rPr>
          <w:rFonts w:hAnsi="黑体"/>
        </w:rPr>
        <w:t> </w:t>
      </w:r>
      <w:r w:rsidR="004109FC">
        <w:rPr>
          <w:rFonts w:hAnsi="黑体"/>
        </w:rPr>
        <w:t> </w:t>
      </w:r>
      <w:r>
        <w:rPr>
          <w:rFonts w:hAnsi="黑体"/>
        </w:rPr>
        <w:fldChar w:fldCharType="end"/>
      </w:r>
      <w:bookmarkEnd w:id="8"/>
    </w:p>
    <w:p w14:paraId="4669DCD1" w14:textId="77777777" w:rsidR="00023DC6" w:rsidRDefault="00D622C4">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22E09CA" wp14:editId="4B3A60B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64905C8" w14:textId="77777777" w:rsidR="00023DC6" w:rsidRDefault="00023DC6">
      <w:pPr>
        <w:pStyle w:val="afffff"/>
        <w:framePr w:w="9639" w:h="6976" w:hRule="exact" w:hSpace="0" w:vSpace="0" w:wrap="around" w:hAnchor="page" w:y="6408"/>
        <w:jc w:val="center"/>
        <w:rPr>
          <w:rFonts w:ascii="黑体" w:eastAsia="黑体" w:hAnsi="黑体" w:hint="eastAsia"/>
          <w:b w:val="0"/>
          <w:bCs w:val="0"/>
          <w:w w:val="100"/>
        </w:rPr>
      </w:pPr>
    </w:p>
    <w:p w14:paraId="1A6FAAEA" w14:textId="69B76DD9" w:rsidR="00023DC6" w:rsidRDefault="00D622C4">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109FC">
        <w:rPr>
          <w:rFonts w:hint="eastAsia"/>
        </w:rPr>
        <w:t>休闲期玉米秸秆原位堆腐还田技术规程</w:t>
      </w:r>
      <w:r>
        <w:fldChar w:fldCharType="end"/>
      </w:r>
      <w:bookmarkEnd w:id="9"/>
    </w:p>
    <w:p w14:paraId="48FCA401" w14:textId="77777777" w:rsidR="00023DC6" w:rsidRDefault="00023DC6">
      <w:pPr>
        <w:framePr w:w="9639" w:h="6974" w:hRule="exact" w:wrap="around" w:vAnchor="page" w:hAnchor="page" w:x="1419" w:y="6408" w:anchorLock="1"/>
        <w:ind w:left="-1418"/>
      </w:pPr>
    </w:p>
    <w:p w14:paraId="1F2CA1C4" w14:textId="77777777" w:rsidR="00023DC6" w:rsidRDefault="00D622C4">
      <w:pPr>
        <w:pStyle w:val="afffffff7"/>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点击此处添加标准名称的英文译名</w:t>
      </w:r>
      <w:r>
        <w:rPr>
          <w:rFonts w:ascii="黑体" w:eastAsia="黑体" w:hAnsi="黑体"/>
          <w:szCs w:val="28"/>
        </w:rPr>
        <w:fldChar w:fldCharType="end"/>
      </w:r>
      <w:bookmarkEnd w:id="10"/>
    </w:p>
    <w:p w14:paraId="0E46A928" w14:textId="77777777" w:rsidR="00023DC6" w:rsidRDefault="00023DC6">
      <w:pPr>
        <w:framePr w:w="9639" w:h="6974" w:hRule="exact" w:wrap="around" w:vAnchor="page" w:hAnchor="page" w:x="1419" w:y="6408" w:anchorLock="1"/>
        <w:spacing w:line="760" w:lineRule="exact"/>
        <w:ind w:left="-1418"/>
      </w:pPr>
    </w:p>
    <w:p w14:paraId="47D42BE9" w14:textId="77777777" w:rsidR="00023DC6" w:rsidRDefault="00023DC6">
      <w:pPr>
        <w:pStyle w:val="afffffff7"/>
        <w:framePr w:w="9639" w:h="6974" w:hRule="exact" w:wrap="around" w:vAnchor="page" w:hAnchor="page" w:x="1419" w:y="6408" w:anchorLock="1"/>
        <w:textAlignment w:val="bottom"/>
        <w:rPr>
          <w:rFonts w:eastAsia="黑体"/>
          <w:szCs w:val="28"/>
        </w:rPr>
      </w:pPr>
    </w:p>
    <w:p w14:paraId="31A57551" w14:textId="26D7CFC0" w:rsidR="00023DC6" w:rsidRDefault="00D622C4">
      <w:pPr>
        <w:pStyle w:val="afffffff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4109FC">
        <w:rPr>
          <w:sz w:val="24"/>
          <w:szCs w:val="28"/>
        </w:rPr>
      </w:r>
      <w:r>
        <w:rPr>
          <w:sz w:val="24"/>
          <w:szCs w:val="28"/>
        </w:rPr>
        <w:fldChar w:fldCharType="separate"/>
      </w:r>
      <w:r>
        <w:rPr>
          <w:sz w:val="24"/>
          <w:szCs w:val="28"/>
        </w:rPr>
        <w:fldChar w:fldCharType="end"/>
      </w:r>
      <w:bookmarkEnd w:id="11"/>
    </w:p>
    <w:p w14:paraId="33927EF1" w14:textId="77777777" w:rsidR="00023DC6" w:rsidRDefault="00D622C4">
      <w:pPr>
        <w:pStyle w:val="afffffff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61CA737" w14:textId="77777777" w:rsidR="00023DC6" w:rsidRDefault="00D622C4">
      <w:pPr>
        <w:pStyle w:val="afffffff7"/>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64479D47" w14:textId="29114495" w:rsidR="00023DC6" w:rsidRDefault="00D622C4">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4109FC">
        <w:rPr>
          <w:rFonts w:ascii="黑体"/>
        </w:rPr>
      </w:r>
      <w:r>
        <w:rPr>
          <w:rFonts w:ascii="黑体"/>
        </w:rPr>
        <w:fldChar w:fldCharType="separate"/>
      </w:r>
      <w:r w:rsidR="004109FC">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A69A4C1" w14:textId="77777777" w:rsidR="00023DC6" w:rsidRDefault="00D622C4">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1E25289" w14:textId="77777777" w:rsidR="00023DC6" w:rsidRDefault="00D622C4">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5285241D" w14:textId="77777777" w:rsidR="00023DC6" w:rsidRDefault="00D622C4">
      <w:pPr>
        <w:rPr>
          <w:rFonts w:ascii="宋体" w:hAnsi="宋体" w:hint="eastAsia"/>
          <w:sz w:val="28"/>
          <w:szCs w:val="28"/>
        </w:rPr>
        <w:sectPr w:rsidR="00023DC6">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99C9676" wp14:editId="2744E1C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8C75E46" w14:textId="77777777" w:rsidR="00023DC6" w:rsidRDefault="00D622C4">
      <w:pPr>
        <w:pStyle w:val="affffff9"/>
        <w:spacing w:after="468"/>
      </w:pPr>
      <w:bookmarkStart w:id="21" w:name="BookMark1"/>
      <w:r>
        <w:rPr>
          <w:spacing w:val="320"/>
        </w:rPr>
        <w:lastRenderedPageBreak/>
        <w:t>目</w:t>
      </w:r>
      <w:r>
        <w:t>次</w:t>
      </w:r>
    </w:p>
    <w:p w14:paraId="6CE8326A" w14:textId="6BF056FC" w:rsidR="00082021" w:rsidRDefault="00D622C4">
      <w:pPr>
        <w:pStyle w:val="TOC1"/>
        <w:tabs>
          <w:tab w:val="right" w:leader="dot" w:pos="9344"/>
        </w:tabs>
        <w:rPr>
          <w:rFonts w:asciiTheme="minorHAnsi" w:eastAsiaTheme="minorEastAsia" w:hAnsiTheme="minorHAnsi" w:cstheme="minorBidi" w:hint="eastAsia"/>
          <w:noProof/>
          <w:szCs w:val="22"/>
          <w14:ligatures w14:val="standardContextual"/>
        </w:rPr>
      </w:pPr>
      <w:r>
        <w:fldChar w:fldCharType="begin"/>
      </w:r>
      <w:r>
        <w:instrText xml:space="preserve"> TOC \o "1-1" \h </w:instrText>
      </w:r>
      <w:r>
        <w:fldChar w:fldCharType="separate"/>
      </w:r>
      <w:hyperlink w:anchor="_Toc180761228" w:history="1">
        <w:r w:rsidR="00082021" w:rsidRPr="00274E94">
          <w:rPr>
            <w:rStyle w:val="affffa"/>
            <w:rFonts w:hint="eastAsia"/>
            <w:noProof/>
            <w:spacing w:val="320"/>
          </w:rPr>
          <w:t>前</w:t>
        </w:r>
        <w:r w:rsidR="00082021" w:rsidRPr="00274E94">
          <w:rPr>
            <w:rStyle w:val="affffa"/>
            <w:rFonts w:hint="eastAsia"/>
            <w:noProof/>
          </w:rPr>
          <w:t>言</w:t>
        </w:r>
        <w:r w:rsidR="00082021">
          <w:rPr>
            <w:rFonts w:hint="eastAsia"/>
            <w:noProof/>
          </w:rPr>
          <w:tab/>
        </w:r>
        <w:r w:rsidR="00082021">
          <w:rPr>
            <w:rFonts w:hint="eastAsia"/>
            <w:noProof/>
          </w:rPr>
          <w:fldChar w:fldCharType="begin"/>
        </w:r>
        <w:r w:rsidR="00082021">
          <w:rPr>
            <w:rFonts w:hint="eastAsia"/>
            <w:noProof/>
          </w:rPr>
          <w:instrText xml:space="preserve"> </w:instrText>
        </w:r>
        <w:r w:rsidR="00082021">
          <w:rPr>
            <w:noProof/>
          </w:rPr>
          <w:instrText>PAGEREF _Toc180761228 \h</w:instrText>
        </w:r>
        <w:r w:rsidR="00082021">
          <w:rPr>
            <w:rFonts w:hint="eastAsia"/>
            <w:noProof/>
          </w:rPr>
          <w:instrText xml:space="preserve"> </w:instrText>
        </w:r>
        <w:r w:rsidR="00082021">
          <w:rPr>
            <w:rFonts w:hint="eastAsia"/>
            <w:noProof/>
          </w:rPr>
        </w:r>
        <w:r w:rsidR="00082021">
          <w:rPr>
            <w:noProof/>
          </w:rPr>
          <w:fldChar w:fldCharType="separate"/>
        </w:r>
        <w:r w:rsidR="00082021">
          <w:rPr>
            <w:noProof/>
          </w:rPr>
          <w:t>I</w:t>
        </w:r>
        <w:r w:rsidR="00082021">
          <w:rPr>
            <w:rFonts w:hint="eastAsia"/>
            <w:noProof/>
          </w:rPr>
          <w:fldChar w:fldCharType="end"/>
        </w:r>
      </w:hyperlink>
    </w:p>
    <w:p w14:paraId="22E2EE11" w14:textId="7DB37864" w:rsidR="00082021" w:rsidRDefault="00082021">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0761229" w:history="1">
        <w:r w:rsidRPr="00274E94">
          <w:rPr>
            <w:rStyle w:val="affffa"/>
            <w:rFonts w:hint="eastAsia"/>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_Toc180761229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76D3C8D5" w14:textId="2B6738B0" w:rsidR="00082021" w:rsidRDefault="00082021">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0761230" w:history="1">
        <w:r w:rsidRPr="00274E94">
          <w:rPr>
            <w:rStyle w:val="affffa"/>
            <w:rFonts w:hint="eastAsia"/>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_Toc180761230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35CC783C" w14:textId="705B5A93" w:rsidR="00082021" w:rsidRDefault="00082021">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0761231" w:history="1">
        <w:r w:rsidRPr="00274E94">
          <w:rPr>
            <w:rStyle w:val="affffa"/>
            <w:rFonts w:hint="eastAsia"/>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_Toc180761231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002D5C29" w14:textId="43BAD4AE" w:rsidR="00082021" w:rsidRDefault="00082021">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0761232" w:history="1">
        <w:r w:rsidRPr="00274E94">
          <w:rPr>
            <w:rStyle w:val="affffa"/>
            <w:rFonts w:hint="eastAsia"/>
            <w:noProof/>
          </w:rPr>
          <w:t>4 原位堆腐技术</w:t>
        </w:r>
        <w:r>
          <w:rPr>
            <w:rFonts w:hint="eastAsia"/>
            <w:noProof/>
          </w:rPr>
          <w:tab/>
        </w:r>
        <w:r>
          <w:rPr>
            <w:rFonts w:hint="eastAsia"/>
            <w:noProof/>
          </w:rPr>
          <w:fldChar w:fldCharType="begin"/>
        </w:r>
        <w:r>
          <w:rPr>
            <w:rFonts w:hint="eastAsia"/>
            <w:noProof/>
          </w:rPr>
          <w:instrText xml:space="preserve"> </w:instrText>
        </w:r>
        <w:r>
          <w:rPr>
            <w:noProof/>
          </w:rPr>
          <w:instrText>PAGEREF _Toc180761232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67353382" w14:textId="0C15156D" w:rsidR="00082021" w:rsidRDefault="00082021">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0761233" w:history="1">
        <w:r w:rsidRPr="00274E94">
          <w:rPr>
            <w:rStyle w:val="affffa"/>
            <w:rFonts w:hint="eastAsia"/>
            <w:noProof/>
          </w:rPr>
          <w:t>5 还田技术</w:t>
        </w:r>
        <w:r>
          <w:rPr>
            <w:rFonts w:hint="eastAsia"/>
            <w:noProof/>
          </w:rPr>
          <w:tab/>
        </w:r>
        <w:r>
          <w:rPr>
            <w:rFonts w:hint="eastAsia"/>
            <w:noProof/>
          </w:rPr>
          <w:fldChar w:fldCharType="begin"/>
        </w:r>
        <w:r>
          <w:rPr>
            <w:rFonts w:hint="eastAsia"/>
            <w:noProof/>
          </w:rPr>
          <w:instrText xml:space="preserve"> </w:instrText>
        </w:r>
        <w:r>
          <w:rPr>
            <w:noProof/>
          </w:rPr>
          <w:instrText>PAGEREF _Toc180761233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7F05FF48" w14:textId="218C8458" w:rsidR="00082021" w:rsidRDefault="00082021">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0761234" w:history="1">
        <w:r w:rsidRPr="00274E94">
          <w:rPr>
            <w:rStyle w:val="affffa"/>
            <w:rFonts w:hint="eastAsia"/>
            <w:noProof/>
          </w:rPr>
          <w:t>6 建立档案</w:t>
        </w:r>
        <w:r>
          <w:rPr>
            <w:rFonts w:hint="eastAsia"/>
            <w:noProof/>
          </w:rPr>
          <w:tab/>
        </w:r>
        <w:r>
          <w:rPr>
            <w:rFonts w:hint="eastAsia"/>
            <w:noProof/>
          </w:rPr>
          <w:fldChar w:fldCharType="begin"/>
        </w:r>
        <w:r>
          <w:rPr>
            <w:rFonts w:hint="eastAsia"/>
            <w:noProof/>
          </w:rPr>
          <w:instrText xml:space="preserve"> </w:instrText>
        </w:r>
        <w:r>
          <w:rPr>
            <w:noProof/>
          </w:rPr>
          <w:instrText>PAGEREF _Toc180761234 \h</w:instrText>
        </w:r>
        <w:r>
          <w:rPr>
            <w:rFonts w:hint="eastAsia"/>
            <w:noProof/>
          </w:rPr>
          <w:instrText xml:space="preserve"> </w:instrText>
        </w:r>
        <w:r>
          <w:rPr>
            <w:rFonts w:hint="eastAsia"/>
            <w:noProof/>
          </w:rPr>
        </w:r>
        <w:r>
          <w:rPr>
            <w:noProof/>
          </w:rPr>
          <w:fldChar w:fldCharType="separate"/>
        </w:r>
        <w:r>
          <w:rPr>
            <w:noProof/>
          </w:rPr>
          <w:t>4</w:t>
        </w:r>
        <w:r>
          <w:rPr>
            <w:rFonts w:hint="eastAsia"/>
            <w:noProof/>
          </w:rPr>
          <w:fldChar w:fldCharType="end"/>
        </w:r>
      </w:hyperlink>
    </w:p>
    <w:p w14:paraId="241F5B74" w14:textId="2F81C813" w:rsidR="00082021" w:rsidRDefault="00082021">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0761235" w:history="1">
        <w:r w:rsidRPr="00274E94">
          <w:rPr>
            <w:rStyle w:val="affffa"/>
            <w:rFonts w:hint="eastAsia"/>
            <w:noProof/>
            <w:spacing w:val="100"/>
          </w:rPr>
          <w:t>附录A</w:t>
        </w:r>
        <w:r w:rsidRPr="00274E94">
          <w:rPr>
            <w:rStyle w:val="affffa"/>
            <w:rFonts w:hint="eastAsia"/>
            <w:noProof/>
          </w:rPr>
          <w:t xml:space="preserve"> （资料性） 玉米秸秆原位堆腐档案</w:t>
        </w:r>
        <w:r>
          <w:rPr>
            <w:rFonts w:hint="eastAsia"/>
            <w:noProof/>
          </w:rPr>
          <w:tab/>
        </w:r>
        <w:r>
          <w:rPr>
            <w:rFonts w:hint="eastAsia"/>
            <w:noProof/>
          </w:rPr>
          <w:fldChar w:fldCharType="begin"/>
        </w:r>
        <w:r>
          <w:rPr>
            <w:rFonts w:hint="eastAsia"/>
            <w:noProof/>
          </w:rPr>
          <w:instrText xml:space="preserve"> </w:instrText>
        </w:r>
        <w:r>
          <w:rPr>
            <w:noProof/>
          </w:rPr>
          <w:instrText>PAGEREF _Toc180761235 \h</w:instrText>
        </w:r>
        <w:r>
          <w:rPr>
            <w:rFonts w:hint="eastAsia"/>
            <w:noProof/>
          </w:rPr>
          <w:instrText xml:space="preserve"> </w:instrText>
        </w:r>
        <w:r>
          <w:rPr>
            <w:rFonts w:hint="eastAsia"/>
            <w:noProof/>
          </w:rPr>
        </w:r>
        <w:r>
          <w:rPr>
            <w:noProof/>
          </w:rPr>
          <w:fldChar w:fldCharType="separate"/>
        </w:r>
        <w:r>
          <w:rPr>
            <w:noProof/>
          </w:rPr>
          <w:t>5</w:t>
        </w:r>
        <w:r>
          <w:rPr>
            <w:rFonts w:hint="eastAsia"/>
            <w:noProof/>
          </w:rPr>
          <w:fldChar w:fldCharType="end"/>
        </w:r>
      </w:hyperlink>
    </w:p>
    <w:p w14:paraId="7568CFA6" w14:textId="62043300" w:rsidR="00023DC6" w:rsidRDefault="00D622C4">
      <w:pPr>
        <w:pStyle w:val="affffff9"/>
        <w:spacing w:after="468"/>
        <w:sectPr w:rsidR="00023DC6">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fldChar w:fldCharType="end"/>
      </w:r>
    </w:p>
    <w:p w14:paraId="50F2FE87" w14:textId="77777777" w:rsidR="00023DC6" w:rsidRDefault="00D622C4">
      <w:pPr>
        <w:pStyle w:val="a6"/>
        <w:spacing w:before="900" w:after="468"/>
      </w:pPr>
      <w:bookmarkStart w:id="22" w:name="BookMark2"/>
      <w:bookmarkStart w:id="23" w:name="_Toc180761228"/>
      <w:bookmarkEnd w:id="21"/>
      <w:r>
        <w:rPr>
          <w:spacing w:val="320"/>
        </w:rPr>
        <w:t>前</w:t>
      </w:r>
      <w:r>
        <w:t>言</w:t>
      </w:r>
      <w:bookmarkEnd w:id="23"/>
    </w:p>
    <w:p w14:paraId="151B5830" w14:textId="77777777" w:rsidR="00023DC6" w:rsidRDefault="00D622C4">
      <w:pPr>
        <w:pStyle w:val="afffff4"/>
        <w:ind w:firstLine="420"/>
      </w:pPr>
      <w:r>
        <w:rPr>
          <w:rFonts w:hint="eastAsia"/>
        </w:rPr>
        <w:t>本文件按照</w:t>
      </w:r>
      <w:r>
        <w:t>GB/T 1.1</w:t>
      </w:r>
      <w:r>
        <w:rPr>
          <w:rFonts w:hint="eastAsia"/>
        </w:rPr>
        <w:t>-</w:t>
      </w:r>
      <w:r>
        <w:t>2</w:t>
      </w:r>
      <w:r>
        <w:rPr>
          <w:rFonts w:hint="eastAsia"/>
        </w:rPr>
        <w:t xml:space="preserve">020 </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5512E66E" w14:textId="77777777" w:rsidR="00023DC6" w:rsidRDefault="00D622C4">
      <w:pPr>
        <w:pStyle w:val="afffff4"/>
        <w:ind w:firstLine="420"/>
      </w:pPr>
      <w:r>
        <w:rPr>
          <w:rFonts w:hint="eastAsia"/>
        </w:rPr>
        <w:t>本文件由山西省农业农村厅提出、组织实施和监督检查。</w:t>
      </w:r>
    </w:p>
    <w:p w14:paraId="511EDE41" w14:textId="77777777" w:rsidR="00023DC6" w:rsidRDefault="00D622C4">
      <w:pPr>
        <w:pStyle w:val="afffff4"/>
        <w:ind w:firstLine="420"/>
      </w:pPr>
      <w:r>
        <w:rPr>
          <w:rFonts w:hint="eastAsia"/>
        </w:rPr>
        <w:t>本文件由山西省市场监督管理局对标准的组织实施情况进行监督检查。</w:t>
      </w:r>
    </w:p>
    <w:p w14:paraId="28414AB7" w14:textId="77777777" w:rsidR="00023DC6" w:rsidRDefault="00D622C4">
      <w:pPr>
        <w:pStyle w:val="afffff4"/>
        <w:ind w:firstLine="420"/>
      </w:pPr>
      <w:r>
        <w:rPr>
          <w:rFonts w:hint="eastAsia"/>
        </w:rPr>
        <w:t>本文件由山西省农业标准化技术委员会归口。</w:t>
      </w:r>
    </w:p>
    <w:p w14:paraId="6BDC25EB" w14:textId="77777777" w:rsidR="00023DC6" w:rsidRDefault="00D622C4" w:rsidP="00674B1A">
      <w:pPr>
        <w:pStyle w:val="afffffffffffa"/>
      </w:pPr>
      <w:r>
        <w:rPr>
          <w:rFonts w:hint="eastAsia"/>
        </w:rPr>
        <w:t>本文件起草单位：山西农业大学。</w:t>
      </w:r>
    </w:p>
    <w:p w14:paraId="77A7A799" w14:textId="77777777" w:rsidR="00023DC6" w:rsidRDefault="00D622C4" w:rsidP="00674B1A">
      <w:pPr>
        <w:pStyle w:val="afffffffffffa"/>
        <w:sectPr w:rsidR="00023DC6">
          <w:headerReference w:type="default" r:id="rId17"/>
          <w:footerReference w:type="default" r:id="rId18"/>
          <w:pgSz w:w="11906" w:h="16838"/>
          <w:pgMar w:top="567" w:right="1134" w:bottom="1134" w:left="1418" w:header="1418" w:footer="1134" w:gutter="0"/>
          <w:pgNumType w:fmt="upperRoman" w:start="1"/>
          <w:cols w:space="425"/>
          <w:formProt w:val="0"/>
          <w:docGrid w:type="lines" w:linePitch="312"/>
        </w:sectPr>
      </w:pPr>
      <w:r>
        <w:rPr>
          <w:rFonts w:hint="eastAsia"/>
        </w:rPr>
        <w:t>本文件主要起草人：</w:t>
      </w:r>
      <w:bookmarkStart w:id="24" w:name="_Hlk136948599"/>
      <w:r>
        <w:rPr>
          <w:rFonts w:hint="eastAsia"/>
        </w:rPr>
        <w:t>李建华、卢晋晶、</w:t>
      </w:r>
      <w:proofErr w:type="gramStart"/>
      <w:r>
        <w:rPr>
          <w:rFonts w:hint="eastAsia"/>
        </w:rPr>
        <w:t>郜</w:t>
      </w:r>
      <w:proofErr w:type="gramEnd"/>
      <w:r>
        <w:rPr>
          <w:rFonts w:hint="eastAsia"/>
        </w:rPr>
        <w:t>春花、靳东升、李廷亮、陈潇晶、徐明岗、王恒飞、续彦凤、乔琼洁</w:t>
      </w:r>
      <w:bookmarkEnd w:id="24"/>
      <w:r>
        <w:rPr>
          <w:rFonts w:hint="eastAsia"/>
        </w:rPr>
        <w:t>。</w:t>
      </w:r>
    </w:p>
    <w:p w14:paraId="75D582E7" w14:textId="77777777" w:rsidR="00023DC6" w:rsidRDefault="00023DC6">
      <w:pPr>
        <w:spacing w:line="20" w:lineRule="exact"/>
        <w:jc w:val="center"/>
        <w:rPr>
          <w:rFonts w:ascii="黑体" w:eastAsia="黑体" w:hAnsi="黑体" w:hint="eastAsia"/>
          <w:sz w:val="32"/>
          <w:szCs w:val="32"/>
        </w:rPr>
      </w:pPr>
      <w:bookmarkStart w:id="25" w:name="BookMark4"/>
      <w:bookmarkEnd w:id="22"/>
    </w:p>
    <w:p w14:paraId="1B0BCE88" w14:textId="77777777" w:rsidR="00023DC6" w:rsidRDefault="00023DC6">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33E53ABABEFF428ABEEBA3C6D9944ECA"/>
        </w:placeholder>
      </w:sdtPr>
      <w:sdtEndPr/>
      <w:sdtContent>
        <w:p w14:paraId="2EFEFF90" w14:textId="77777777" w:rsidR="00023DC6" w:rsidRDefault="00D622C4" w:rsidP="004109FC">
          <w:pPr>
            <w:pStyle w:val="afffffffff8"/>
            <w:spacing w:beforeLines="1" w:before="3" w:afterLines="220" w:after="686"/>
            <w:rPr>
              <w:rFonts w:hint="eastAsia"/>
            </w:rPr>
          </w:pPr>
          <w:r>
            <w:rPr>
              <w:rFonts w:hint="eastAsia"/>
            </w:rPr>
            <w:t>休闲期玉米秸秆原位堆腐还田技术规程</w:t>
          </w:r>
        </w:p>
      </w:sdtContent>
    </w:sdt>
    <w:p w14:paraId="079F0E15" w14:textId="77777777" w:rsidR="00023DC6" w:rsidRDefault="00D622C4">
      <w:pPr>
        <w:pStyle w:val="affb"/>
        <w:spacing w:before="312" w:after="312"/>
      </w:pPr>
      <w:bookmarkStart w:id="27" w:name="_Toc17233325"/>
      <w:bookmarkStart w:id="28" w:name="_Toc24884218"/>
      <w:bookmarkStart w:id="29" w:name="_Toc26986771"/>
      <w:bookmarkStart w:id="30" w:name="_Toc97191423"/>
      <w:bookmarkStart w:id="31" w:name="_Toc26986530"/>
      <w:bookmarkStart w:id="32" w:name="_Toc17233333"/>
      <w:bookmarkStart w:id="33" w:name="_Toc26718930"/>
      <w:bookmarkStart w:id="34" w:name="_Toc24884211"/>
      <w:bookmarkStart w:id="35" w:name="_Toc26648465"/>
      <w:bookmarkStart w:id="36" w:name="_Toc180761229"/>
      <w:bookmarkEnd w:id="26"/>
      <w:r>
        <w:rPr>
          <w:rFonts w:hint="eastAsia"/>
        </w:rPr>
        <w:t>范围</w:t>
      </w:r>
      <w:bookmarkEnd w:id="27"/>
      <w:bookmarkEnd w:id="28"/>
      <w:bookmarkEnd w:id="29"/>
      <w:bookmarkEnd w:id="30"/>
      <w:bookmarkEnd w:id="31"/>
      <w:bookmarkEnd w:id="32"/>
      <w:bookmarkEnd w:id="33"/>
      <w:bookmarkEnd w:id="34"/>
      <w:bookmarkEnd w:id="35"/>
      <w:bookmarkEnd w:id="36"/>
    </w:p>
    <w:p w14:paraId="7BEBFC24" w14:textId="1D136BB2" w:rsidR="00023DC6" w:rsidRDefault="00D622C4">
      <w:pPr>
        <w:pStyle w:val="afffff4"/>
        <w:ind w:firstLine="420"/>
      </w:pPr>
      <w:bookmarkStart w:id="37" w:name="_Toc24884219"/>
      <w:bookmarkStart w:id="38" w:name="_Toc17233326"/>
      <w:bookmarkStart w:id="39" w:name="_Toc26648466"/>
      <w:bookmarkStart w:id="40" w:name="_Toc17233334"/>
      <w:bookmarkStart w:id="41" w:name="_Toc24884212"/>
      <w:r>
        <w:rPr>
          <w:rFonts w:hint="eastAsia"/>
        </w:rPr>
        <w:t>本文件规定了休闲期玉米秸秆原位堆腐还田技术的术语和定义、原位堆腐、还田技术和</w:t>
      </w:r>
      <w:r w:rsidR="00082021">
        <w:rPr>
          <w:rFonts w:hint="eastAsia"/>
        </w:rPr>
        <w:t>建立档案</w:t>
      </w:r>
      <w:r>
        <w:rPr>
          <w:rFonts w:hint="eastAsia"/>
        </w:rPr>
        <w:t>。</w:t>
      </w:r>
    </w:p>
    <w:p w14:paraId="2734D9FB" w14:textId="77777777" w:rsidR="00023DC6" w:rsidRDefault="00D622C4">
      <w:pPr>
        <w:pStyle w:val="afffff4"/>
        <w:ind w:firstLine="420"/>
      </w:pPr>
      <w:r>
        <w:rPr>
          <w:rFonts w:hint="eastAsia"/>
        </w:rPr>
        <w:t>本文件适用于山西省干旱、半干旱地区玉米种植区的秸秆原位堆腐还田。</w:t>
      </w:r>
    </w:p>
    <w:p w14:paraId="319B310D" w14:textId="77777777" w:rsidR="00023DC6" w:rsidRDefault="00D622C4">
      <w:pPr>
        <w:pStyle w:val="affb"/>
        <w:spacing w:before="312" w:after="312"/>
      </w:pPr>
      <w:bookmarkStart w:id="42" w:name="_Toc97191424"/>
      <w:bookmarkStart w:id="43" w:name="_Toc26986772"/>
      <w:bookmarkStart w:id="44" w:name="_Toc26718931"/>
      <w:bookmarkStart w:id="45" w:name="_Toc26986531"/>
      <w:bookmarkStart w:id="46" w:name="_Toc180761230"/>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830419E7FD7B47DAA19A3F55D32AB4E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9B58269" w14:textId="77777777" w:rsidR="00023DC6" w:rsidRDefault="00D622C4">
          <w:pPr>
            <w:pStyle w:val="afffff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358C2F2" w14:textId="529363D6" w:rsidR="00023DC6" w:rsidRDefault="00D622C4">
      <w:pPr>
        <w:pStyle w:val="afffff4"/>
        <w:ind w:firstLine="420"/>
      </w:pPr>
      <w:r>
        <w:rPr>
          <w:rFonts w:hint="eastAsia"/>
        </w:rPr>
        <w:t>GB 5084</w:t>
      </w:r>
      <w:r w:rsidR="00B706D2">
        <w:rPr>
          <w:rFonts w:hint="eastAsia"/>
        </w:rPr>
        <w:t xml:space="preserve"> </w:t>
      </w:r>
      <w:r>
        <w:rPr>
          <w:rFonts w:hint="eastAsia"/>
        </w:rPr>
        <w:t>农田灌溉水质标准</w:t>
      </w:r>
      <w:r>
        <w:rPr>
          <w:rFonts w:hint="eastAsia"/>
        </w:rPr>
        <w:t xml:space="preserve"> </w:t>
      </w:r>
    </w:p>
    <w:p w14:paraId="6F3B9EB8" w14:textId="0EEFB64D" w:rsidR="00023DC6" w:rsidRDefault="00D622C4">
      <w:pPr>
        <w:pStyle w:val="afffff4"/>
        <w:ind w:firstLine="420"/>
      </w:pPr>
      <w:r>
        <w:rPr>
          <w:rFonts w:hint="eastAsia"/>
        </w:rPr>
        <w:t>GB/T 10395.21</w:t>
      </w:r>
      <w:r w:rsidR="00B706D2">
        <w:rPr>
          <w:rFonts w:hint="eastAsia"/>
        </w:rPr>
        <w:t xml:space="preserve"> </w:t>
      </w:r>
      <w:r>
        <w:rPr>
          <w:rFonts w:hint="eastAsia"/>
        </w:rPr>
        <w:t>农林机械</w:t>
      </w:r>
      <w:r>
        <w:rPr>
          <w:rFonts w:hint="eastAsia"/>
        </w:rPr>
        <w:t xml:space="preserve"> </w:t>
      </w:r>
      <w:r>
        <w:rPr>
          <w:rFonts w:hint="eastAsia"/>
        </w:rPr>
        <w:t>安全</w:t>
      </w:r>
      <w:r>
        <w:rPr>
          <w:rFonts w:hint="eastAsia"/>
        </w:rPr>
        <w:t xml:space="preserve"> </w:t>
      </w:r>
      <w:r>
        <w:rPr>
          <w:rFonts w:hint="eastAsia"/>
        </w:rPr>
        <w:t>第</w:t>
      </w:r>
      <w:r>
        <w:rPr>
          <w:rFonts w:hint="eastAsia"/>
        </w:rPr>
        <w:t>21</w:t>
      </w:r>
      <w:r>
        <w:rPr>
          <w:rFonts w:hint="eastAsia"/>
        </w:rPr>
        <w:t>部分：旋转式摊晒机和搂草机</w:t>
      </w:r>
    </w:p>
    <w:p w14:paraId="5D44ECC2" w14:textId="5701CE48" w:rsidR="00023DC6" w:rsidRDefault="00D622C4">
      <w:pPr>
        <w:pStyle w:val="afffff4"/>
        <w:ind w:firstLine="420"/>
      </w:pPr>
      <w:r>
        <w:rPr>
          <w:rFonts w:hint="eastAsia"/>
        </w:rPr>
        <w:t>GB 13104</w:t>
      </w:r>
      <w:r w:rsidR="00B706D2">
        <w:rPr>
          <w:rFonts w:hint="eastAsia"/>
        </w:rPr>
        <w:t xml:space="preserve"> </w:t>
      </w:r>
      <w:r>
        <w:rPr>
          <w:rFonts w:hint="eastAsia"/>
        </w:rPr>
        <w:t>食品安全国家标准</w:t>
      </w:r>
      <w:r>
        <w:rPr>
          <w:rFonts w:hint="eastAsia"/>
        </w:rPr>
        <w:t xml:space="preserve"> </w:t>
      </w:r>
      <w:r>
        <w:rPr>
          <w:rFonts w:hint="eastAsia"/>
        </w:rPr>
        <w:t>食糖</w:t>
      </w:r>
      <w:r>
        <w:rPr>
          <w:rFonts w:hint="eastAsia"/>
        </w:rPr>
        <w:t xml:space="preserve"> </w:t>
      </w:r>
    </w:p>
    <w:p w14:paraId="383BA851" w14:textId="55F9423A" w:rsidR="00023DC6" w:rsidRDefault="00D622C4">
      <w:pPr>
        <w:pStyle w:val="afffff4"/>
        <w:ind w:firstLine="420"/>
      </w:pPr>
      <w:r>
        <w:rPr>
          <w:rFonts w:hint="eastAsia"/>
        </w:rPr>
        <w:t>GB 20287</w:t>
      </w:r>
      <w:r w:rsidR="00B706D2">
        <w:rPr>
          <w:rFonts w:hint="eastAsia"/>
        </w:rPr>
        <w:t xml:space="preserve"> </w:t>
      </w:r>
      <w:r>
        <w:rPr>
          <w:rFonts w:hint="eastAsia"/>
        </w:rPr>
        <w:t>农用微生物菌剂</w:t>
      </w:r>
      <w:r>
        <w:rPr>
          <w:rFonts w:hint="eastAsia"/>
        </w:rPr>
        <w:t xml:space="preserve"> </w:t>
      </w:r>
    </w:p>
    <w:p w14:paraId="63B4FD19" w14:textId="66143541" w:rsidR="00023DC6" w:rsidRDefault="00D622C4">
      <w:pPr>
        <w:pStyle w:val="afffff4"/>
        <w:ind w:firstLine="420"/>
      </w:pPr>
      <w:r>
        <w:rPr>
          <w:rFonts w:hint="eastAsia"/>
        </w:rPr>
        <w:t>NY/T 496</w:t>
      </w:r>
      <w:r w:rsidR="00B706D2">
        <w:rPr>
          <w:rFonts w:hint="eastAsia"/>
        </w:rPr>
        <w:t xml:space="preserve"> </w:t>
      </w:r>
      <w:r>
        <w:rPr>
          <w:rFonts w:hint="eastAsia"/>
        </w:rPr>
        <w:t>肥料合理使用准则</w:t>
      </w:r>
      <w:r>
        <w:rPr>
          <w:rFonts w:hint="eastAsia"/>
        </w:rPr>
        <w:t xml:space="preserve"> </w:t>
      </w:r>
      <w:r>
        <w:rPr>
          <w:rFonts w:hint="eastAsia"/>
        </w:rPr>
        <w:t>通则</w:t>
      </w:r>
      <w:r>
        <w:rPr>
          <w:rFonts w:hint="eastAsia"/>
        </w:rPr>
        <w:t xml:space="preserve"> </w:t>
      </w:r>
    </w:p>
    <w:p w14:paraId="315E8179" w14:textId="59700435" w:rsidR="00023DC6" w:rsidRDefault="00D622C4">
      <w:pPr>
        <w:pStyle w:val="afffff4"/>
        <w:ind w:firstLine="420"/>
      </w:pPr>
      <w:r>
        <w:rPr>
          <w:rFonts w:hint="eastAsia"/>
        </w:rPr>
        <w:t>NY 609</w:t>
      </w:r>
      <w:r w:rsidR="00B706D2">
        <w:rPr>
          <w:rFonts w:hint="eastAsia"/>
        </w:rPr>
        <w:t xml:space="preserve"> </w:t>
      </w:r>
      <w:r>
        <w:rPr>
          <w:rFonts w:hint="eastAsia"/>
        </w:rPr>
        <w:t>有机物料腐熟剂</w:t>
      </w:r>
    </w:p>
    <w:p w14:paraId="1199CD2F" w14:textId="26D01460" w:rsidR="00023DC6" w:rsidRDefault="00D622C4">
      <w:pPr>
        <w:pStyle w:val="afffff4"/>
        <w:ind w:firstLine="420"/>
      </w:pPr>
      <w:r>
        <w:rPr>
          <w:rFonts w:hint="eastAsia"/>
        </w:rPr>
        <w:t>NY/T 1355</w:t>
      </w:r>
      <w:r w:rsidR="00B706D2">
        <w:rPr>
          <w:rFonts w:hint="eastAsia"/>
        </w:rPr>
        <w:t xml:space="preserve"> </w:t>
      </w:r>
      <w:r>
        <w:rPr>
          <w:rFonts w:hint="eastAsia"/>
        </w:rPr>
        <w:t>玉米收获机</w:t>
      </w:r>
      <w:r w:rsidR="009D66D8">
        <w:rPr>
          <w:rFonts w:hint="eastAsia"/>
        </w:rPr>
        <w:t xml:space="preserve"> </w:t>
      </w:r>
      <w:r>
        <w:rPr>
          <w:rFonts w:hint="eastAsia"/>
        </w:rPr>
        <w:t>作业质量</w:t>
      </w:r>
    </w:p>
    <w:p w14:paraId="54614FD3" w14:textId="77777777" w:rsidR="00023DC6" w:rsidRDefault="00D622C4">
      <w:pPr>
        <w:pStyle w:val="affb"/>
        <w:spacing w:before="312" w:after="312"/>
      </w:pPr>
      <w:bookmarkStart w:id="47" w:name="_Toc97191425"/>
      <w:bookmarkStart w:id="48" w:name="_Toc180761231"/>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823A3D6E987849DE880B675D23DB3DD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44043FE" w14:textId="77777777" w:rsidR="00023DC6" w:rsidRDefault="00D622C4">
          <w:pPr>
            <w:pStyle w:val="afffff4"/>
            <w:ind w:firstLine="420"/>
          </w:pPr>
          <w:r>
            <w:t>下列术语和定义适用于本文件。</w:t>
          </w:r>
        </w:p>
      </w:sdtContent>
    </w:sdt>
    <w:p w14:paraId="207D4828" w14:textId="77777777" w:rsidR="00023DC6" w:rsidRDefault="00023DC6">
      <w:pPr>
        <w:pStyle w:val="affc"/>
        <w:spacing w:before="156" w:after="156"/>
      </w:pPr>
    </w:p>
    <w:p w14:paraId="0145FB0E" w14:textId="77777777" w:rsidR="00023DC6" w:rsidRDefault="00D622C4">
      <w:pPr>
        <w:pStyle w:val="afffff4"/>
        <w:ind w:firstLine="420"/>
        <w:rPr>
          <w:rFonts w:ascii="黑体" w:eastAsia="黑体" w:hAnsi="黑体" w:cs="黑体" w:hint="eastAsia"/>
        </w:rPr>
      </w:pPr>
      <w:r>
        <w:rPr>
          <w:rFonts w:ascii="黑体" w:eastAsia="黑体" w:hAnsi="黑体" w:cs="黑体" w:hint="eastAsia"/>
        </w:rPr>
        <w:t>休闲期</w:t>
      </w:r>
    </w:p>
    <w:p w14:paraId="74BCF75D" w14:textId="17916ED2" w:rsidR="00023DC6" w:rsidRDefault="00D622C4" w:rsidP="00674B1A">
      <w:pPr>
        <w:pStyle w:val="afffffffffffa"/>
      </w:pPr>
      <w:r>
        <w:t>指</w:t>
      </w:r>
      <w:r>
        <w:rPr>
          <w:rFonts w:hint="eastAsia"/>
        </w:rPr>
        <w:t>玉米收获后至次年整地前的时期，即</w:t>
      </w:r>
      <w:r>
        <w:rPr>
          <w:rFonts w:hint="eastAsia"/>
        </w:rPr>
        <w:t>10</w:t>
      </w:r>
      <w:r w:rsidR="00455889">
        <w:rPr>
          <w:rFonts w:hint="eastAsia"/>
        </w:rPr>
        <w:t xml:space="preserve"> </w:t>
      </w:r>
      <w:r>
        <w:rPr>
          <w:rFonts w:hint="eastAsia"/>
        </w:rPr>
        <w:t>月中旬至翌年</w:t>
      </w:r>
      <w:r>
        <w:rPr>
          <w:rFonts w:hint="eastAsia"/>
        </w:rPr>
        <w:t>4</w:t>
      </w:r>
      <w:r w:rsidR="00455889">
        <w:rPr>
          <w:rFonts w:hint="eastAsia"/>
        </w:rPr>
        <w:t xml:space="preserve"> </w:t>
      </w:r>
      <w:r>
        <w:rPr>
          <w:rFonts w:hint="eastAsia"/>
        </w:rPr>
        <w:t>月下旬。</w:t>
      </w:r>
    </w:p>
    <w:p w14:paraId="106A9C3B" w14:textId="77777777" w:rsidR="00023DC6" w:rsidRDefault="00023DC6">
      <w:pPr>
        <w:pStyle w:val="affc"/>
        <w:spacing w:before="156" w:after="156"/>
      </w:pPr>
    </w:p>
    <w:p w14:paraId="64F84299" w14:textId="77777777" w:rsidR="00023DC6" w:rsidRDefault="00D622C4">
      <w:pPr>
        <w:pStyle w:val="afffff4"/>
        <w:ind w:firstLine="420"/>
        <w:rPr>
          <w:rFonts w:ascii="黑体" w:eastAsia="黑体" w:hAnsi="黑体" w:cs="黑体" w:hint="eastAsia"/>
        </w:rPr>
      </w:pPr>
      <w:r>
        <w:rPr>
          <w:rFonts w:ascii="黑体" w:eastAsia="黑体" w:hAnsi="黑体" w:cs="黑体" w:hint="eastAsia"/>
        </w:rPr>
        <w:t>秸秆原位堆腐还田</w:t>
      </w:r>
    </w:p>
    <w:p w14:paraId="231FC625" w14:textId="2C2687D7" w:rsidR="00023DC6" w:rsidRPr="00674B1A" w:rsidRDefault="00D622C4" w:rsidP="00674B1A">
      <w:pPr>
        <w:pStyle w:val="afffffffffffa"/>
      </w:pPr>
      <w:r w:rsidRPr="00674B1A">
        <w:rPr>
          <w:rFonts w:hint="eastAsia"/>
        </w:rPr>
        <w:t>指利用低温腐熟菌剂在收获后的玉米田间地头中直接进行秸秆堆腐发</w:t>
      </w:r>
      <w:r w:rsidRPr="00674B1A">
        <w:rPr>
          <w:rFonts w:hint="eastAsia"/>
        </w:rPr>
        <w:t>酵</w:t>
      </w:r>
      <w:r w:rsidR="002E1DAD">
        <w:rPr>
          <w:rFonts w:hint="eastAsia"/>
        </w:rPr>
        <w:t>，</w:t>
      </w:r>
      <w:r w:rsidRPr="00674B1A">
        <w:rPr>
          <w:rFonts w:hint="eastAsia"/>
        </w:rPr>
        <w:t>并将发酵后的秸秆进行还田的过程。</w:t>
      </w:r>
    </w:p>
    <w:p w14:paraId="150135C3" w14:textId="77777777" w:rsidR="00023DC6" w:rsidRDefault="00023DC6">
      <w:pPr>
        <w:pStyle w:val="affc"/>
        <w:spacing w:before="156" w:after="156"/>
      </w:pPr>
    </w:p>
    <w:p w14:paraId="6A7835C8" w14:textId="77777777" w:rsidR="00023DC6" w:rsidRDefault="00D622C4">
      <w:pPr>
        <w:pStyle w:val="afffff4"/>
        <w:ind w:firstLine="420"/>
        <w:rPr>
          <w:rFonts w:ascii="黑体" w:eastAsia="黑体" w:hAnsi="黑体" w:cs="黑体" w:hint="eastAsia"/>
        </w:rPr>
      </w:pPr>
      <w:r>
        <w:rPr>
          <w:rFonts w:ascii="黑体" w:eastAsia="黑体" w:hAnsi="黑体" w:cs="黑体" w:hint="eastAsia"/>
        </w:rPr>
        <w:t>秸秆腐熟剂</w:t>
      </w:r>
    </w:p>
    <w:p w14:paraId="20B41F7C" w14:textId="77777777" w:rsidR="00023DC6" w:rsidRDefault="00D622C4" w:rsidP="00674B1A">
      <w:pPr>
        <w:pStyle w:val="afffffffffffa"/>
      </w:pPr>
      <w:r>
        <w:rPr>
          <w:rFonts w:hint="eastAsia"/>
        </w:rPr>
        <w:t>指能加速秸秆分解、腐熟的微生物活体制剂。</w:t>
      </w:r>
    </w:p>
    <w:p w14:paraId="65945D96" w14:textId="77777777" w:rsidR="00382014" w:rsidRDefault="00382014" w:rsidP="00382014">
      <w:pPr>
        <w:pStyle w:val="afffffffffff4"/>
        <w:ind w:left="420" w:hangingChars="200" w:hanging="420"/>
        <w:rPr>
          <w:rFonts w:ascii="黑体" w:eastAsia="黑体" w:hAnsi="黑体" w:hint="eastAsia"/>
        </w:rPr>
      </w:pPr>
      <w:r w:rsidRPr="00382014">
        <w:rPr>
          <w:rFonts w:ascii="黑体" w:eastAsia="黑体" w:hAnsi="黑体"/>
        </w:rPr>
        <w:br/>
      </w:r>
      <w:r w:rsidRPr="00382014">
        <w:rPr>
          <w:rFonts w:ascii="黑体" w:eastAsia="黑体" w:hAnsi="黑体" w:hint="eastAsia"/>
        </w:rPr>
        <w:t>活化物料</w:t>
      </w:r>
    </w:p>
    <w:p w14:paraId="3071B699" w14:textId="0741970F" w:rsidR="00382014" w:rsidRPr="00382014" w:rsidRDefault="00382014" w:rsidP="00382014">
      <w:pPr>
        <w:pStyle w:val="afffff4"/>
        <w:ind w:firstLine="420"/>
      </w:pPr>
      <w:r w:rsidRPr="00382014">
        <w:rPr>
          <w:rFonts w:hint="eastAsia"/>
        </w:rPr>
        <w:t>指保证发酵菌从休眠转为活跃状态所需要的物质原料。</w:t>
      </w:r>
    </w:p>
    <w:p w14:paraId="7BEB812D" w14:textId="07D71FA8" w:rsidR="00382014" w:rsidRDefault="00382014" w:rsidP="00382014">
      <w:pPr>
        <w:pStyle w:val="afffffffffff4"/>
        <w:ind w:left="420" w:hangingChars="200" w:hanging="420"/>
        <w:rPr>
          <w:rFonts w:ascii="黑体" w:eastAsia="黑体" w:hAnsi="黑体" w:hint="eastAsia"/>
        </w:rPr>
      </w:pPr>
    </w:p>
    <w:p w14:paraId="4521057F" w14:textId="732DAD60" w:rsidR="00382014" w:rsidRPr="00382014" w:rsidRDefault="00382014" w:rsidP="00382014">
      <w:pPr>
        <w:pStyle w:val="afffffffffff4"/>
        <w:numPr>
          <w:ilvl w:val="0"/>
          <w:numId w:val="0"/>
        </w:numPr>
        <w:ind w:firstLineChars="200" w:firstLine="420"/>
        <w:rPr>
          <w:rFonts w:ascii="黑体" w:eastAsia="黑体" w:hAnsi="黑体" w:hint="eastAsia"/>
        </w:rPr>
      </w:pPr>
      <w:r w:rsidRPr="00382014">
        <w:rPr>
          <w:rFonts w:ascii="黑体" w:eastAsia="黑体" w:hAnsi="黑体" w:hint="eastAsia"/>
        </w:rPr>
        <w:t>腐熟</w:t>
      </w:r>
    </w:p>
    <w:p w14:paraId="3C0342C7" w14:textId="3473CC24" w:rsidR="00382014" w:rsidRPr="00382014" w:rsidRDefault="00382014" w:rsidP="00382014">
      <w:pPr>
        <w:pStyle w:val="afffff4"/>
        <w:ind w:firstLine="420"/>
      </w:pPr>
      <w:r w:rsidRPr="00382014">
        <w:t>指</w:t>
      </w:r>
      <w:r w:rsidRPr="00382014">
        <w:rPr>
          <w:rFonts w:hint="eastAsia"/>
        </w:rPr>
        <w:t>茎叶、秸秆等难分解有机物经发酵分解成有效肥分和腐殖质的过程。</w:t>
      </w:r>
    </w:p>
    <w:p w14:paraId="3928AC1E" w14:textId="434706B0" w:rsidR="00023DC6" w:rsidRDefault="00382014">
      <w:pPr>
        <w:pStyle w:val="affb"/>
        <w:spacing w:before="312" w:after="312"/>
      </w:pPr>
      <w:bookmarkStart w:id="50" w:name="_Toc180761232"/>
      <w:r w:rsidRPr="00382014">
        <w:rPr>
          <w:rFonts w:hint="eastAsia"/>
        </w:rPr>
        <w:t>原位堆腐技术</w:t>
      </w:r>
      <w:bookmarkEnd w:id="50"/>
    </w:p>
    <w:p w14:paraId="750E2B91" w14:textId="2FA43794" w:rsidR="004109FC" w:rsidRDefault="002D0269" w:rsidP="004109FC">
      <w:pPr>
        <w:pStyle w:val="affc"/>
        <w:spacing w:before="156" w:after="156"/>
      </w:pPr>
      <w:r>
        <w:rPr>
          <w:rFonts w:hint="eastAsia"/>
        </w:rPr>
        <w:t>启动</w:t>
      </w:r>
      <w:r w:rsidR="004109FC">
        <w:rPr>
          <w:rFonts w:hint="eastAsia"/>
        </w:rPr>
        <w:t>时间</w:t>
      </w:r>
    </w:p>
    <w:p w14:paraId="5A72C850" w14:textId="1D5084BB" w:rsidR="004109FC" w:rsidRPr="004109FC" w:rsidRDefault="002D0269" w:rsidP="004109FC">
      <w:pPr>
        <w:pStyle w:val="afffff4"/>
        <w:ind w:firstLine="420"/>
        <w:rPr>
          <w:rFonts w:hint="eastAsia"/>
        </w:rPr>
      </w:pPr>
      <w:r>
        <w:rPr>
          <w:rFonts w:hint="eastAsia"/>
        </w:rPr>
        <w:t>宜</w:t>
      </w:r>
      <w:r w:rsidR="004109FC">
        <w:rPr>
          <w:rFonts w:hint="eastAsia"/>
        </w:rPr>
        <w:t>在玉米收获后</w:t>
      </w:r>
      <w:r w:rsidR="009D66D8">
        <w:rPr>
          <w:rFonts w:hint="eastAsia"/>
        </w:rPr>
        <w:t>立即</w:t>
      </w:r>
      <w:r w:rsidR="00B706D2">
        <w:rPr>
          <w:rFonts w:hint="eastAsia"/>
        </w:rPr>
        <w:t>开始秸秆堆腐</w:t>
      </w:r>
      <w:r w:rsidR="00455889">
        <w:rPr>
          <w:rFonts w:hint="eastAsia"/>
        </w:rPr>
        <w:t>，</w:t>
      </w:r>
      <w:r w:rsidR="009D66D8">
        <w:rPr>
          <w:rFonts w:hint="eastAsia"/>
        </w:rPr>
        <w:t>环境</w:t>
      </w:r>
      <w:r w:rsidR="00455889">
        <w:rPr>
          <w:rFonts w:hint="eastAsia"/>
        </w:rPr>
        <w:t>温</w:t>
      </w:r>
      <w:r w:rsidR="00B706D2">
        <w:rPr>
          <w:rFonts w:hint="eastAsia"/>
        </w:rPr>
        <w:t>应</w:t>
      </w:r>
      <w:r w:rsidR="00455889">
        <w:rPr>
          <w:rFonts w:hint="eastAsia"/>
        </w:rPr>
        <w:t>大于</w:t>
      </w:r>
      <w:r w:rsidR="009D66D8">
        <w:rPr>
          <w:rFonts w:hint="eastAsia"/>
        </w:rPr>
        <w:t>0</w:t>
      </w:r>
      <w:r w:rsidR="00455889">
        <w:rPr>
          <w:rFonts w:hint="eastAsia"/>
        </w:rPr>
        <w:t xml:space="preserve"> ℃。</w:t>
      </w:r>
    </w:p>
    <w:p w14:paraId="6AF0007F" w14:textId="144FE700" w:rsidR="002D0269" w:rsidRDefault="002D0269" w:rsidP="002D0269">
      <w:pPr>
        <w:pStyle w:val="affc"/>
        <w:spacing w:before="156" w:after="156"/>
      </w:pPr>
      <w:r>
        <w:rPr>
          <w:rFonts w:hint="eastAsia"/>
        </w:rPr>
        <w:t>地点选择</w:t>
      </w:r>
    </w:p>
    <w:p w14:paraId="1A5C0295" w14:textId="4AA7530B" w:rsidR="002D0269" w:rsidRPr="002D0269" w:rsidRDefault="002D0269" w:rsidP="002D0269">
      <w:pPr>
        <w:pStyle w:val="afffff4"/>
        <w:ind w:firstLine="420"/>
        <w:rPr>
          <w:rFonts w:hint="eastAsia"/>
        </w:rPr>
      </w:pPr>
      <w:r w:rsidRPr="002D0269">
        <w:rPr>
          <w:rFonts w:hint="eastAsia"/>
        </w:rPr>
        <w:t>宜采取就近原则，利用田间地头、休耕地、废弃地等符合环保规定</w:t>
      </w:r>
      <w:r w:rsidRPr="00382014">
        <w:rPr>
          <w:rFonts w:hint="eastAsia"/>
        </w:rPr>
        <w:t>平坦向阳避风</w:t>
      </w:r>
      <w:r w:rsidRPr="002D0269">
        <w:rPr>
          <w:rFonts w:hint="eastAsia"/>
        </w:rPr>
        <w:t>空闲地块。</w:t>
      </w:r>
    </w:p>
    <w:p w14:paraId="685FCD18" w14:textId="5845FE4A" w:rsidR="00023DC6" w:rsidRDefault="00382014" w:rsidP="002D0269">
      <w:pPr>
        <w:pStyle w:val="affc"/>
        <w:spacing w:before="156" w:after="156"/>
      </w:pPr>
      <w:r w:rsidRPr="00382014">
        <w:rPr>
          <w:rFonts w:hint="eastAsia"/>
        </w:rPr>
        <w:t>秸秆</w:t>
      </w:r>
      <w:r w:rsidR="00357E2C">
        <w:rPr>
          <w:rFonts w:hint="eastAsia"/>
        </w:rPr>
        <w:t>准备</w:t>
      </w:r>
    </w:p>
    <w:p w14:paraId="3E4BF586" w14:textId="2A78CBB9" w:rsidR="00023DC6" w:rsidRDefault="00382014">
      <w:pPr>
        <w:pStyle w:val="afffff4"/>
        <w:ind w:firstLine="420"/>
      </w:pPr>
      <w:r w:rsidRPr="00382014">
        <w:rPr>
          <w:rFonts w:hint="eastAsia"/>
        </w:rPr>
        <w:t>采用搂草机进行玉米秸秆收集，搂草机应符合GB/T</w:t>
      </w:r>
      <w:r w:rsidR="00455889">
        <w:rPr>
          <w:rFonts w:hint="eastAsia"/>
        </w:rPr>
        <w:t xml:space="preserve"> </w:t>
      </w:r>
      <w:r w:rsidRPr="00382014">
        <w:rPr>
          <w:rFonts w:hint="eastAsia"/>
        </w:rPr>
        <w:t>10395.21。利用打包机或粉碎机将秸秆粉碎成5</w:t>
      </w:r>
      <w:r w:rsidR="00455889">
        <w:rPr>
          <w:rFonts w:hint="eastAsia"/>
        </w:rPr>
        <w:t xml:space="preserve"> </w:t>
      </w:r>
      <w:r w:rsidRPr="00382014">
        <w:rPr>
          <w:rFonts w:hint="eastAsia"/>
        </w:rPr>
        <w:t>cm～7</w:t>
      </w:r>
      <w:r w:rsidR="00455889">
        <w:rPr>
          <w:rFonts w:hint="eastAsia"/>
        </w:rPr>
        <w:t xml:space="preserve"> </w:t>
      </w:r>
      <w:r w:rsidRPr="00382014">
        <w:rPr>
          <w:rFonts w:hint="eastAsia"/>
        </w:rPr>
        <w:t>cm小段</w:t>
      </w:r>
      <w:r>
        <w:rPr>
          <w:rFonts w:hint="eastAsia"/>
        </w:rPr>
        <w:t>。</w:t>
      </w:r>
    </w:p>
    <w:p w14:paraId="0316ED6D" w14:textId="638A30DB" w:rsidR="00023DC6" w:rsidRDefault="00357E2C">
      <w:pPr>
        <w:pStyle w:val="affc"/>
        <w:spacing w:before="156" w:after="156"/>
      </w:pPr>
      <w:r>
        <w:rPr>
          <w:rFonts w:hint="eastAsia"/>
        </w:rPr>
        <w:t>腐熟</w:t>
      </w:r>
      <w:r w:rsidR="00382014">
        <w:rPr>
          <w:rFonts w:hint="eastAsia"/>
        </w:rPr>
        <w:t>菌剂</w:t>
      </w:r>
      <w:r>
        <w:rPr>
          <w:rFonts w:hint="eastAsia"/>
        </w:rPr>
        <w:t>和尿素</w:t>
      </w:r>
      <w:r w:rsidR="002D0269">
        <w:rPr>
          <w:rFonts w:hint="eastAsia"/>
        </w:rPr>
        <w:t>准备</w:t>
      </w:r>
    </w:p>
    <w:p w14:paraId="219F169D" w14:textId="4A332AF9" w:rsidR="00023DC6" w:rsidRDefault="00382014" w:rsidP="00357E2C">
      <w:pPr>
        <w:pStyle w:val="afffff4"/>
        <w:ind w:firstLine="420"/>
      </w:pPr>
      <w:r w:rsidRPr="00382014">
        <w:rPr>
          <w:rFonts w:hint="eastAsia"/>
        </w:rPr>
        <w:t>选择具有低温发酵能力的腐熟菌剂，质量应符合GB 20287和NY 609 的规定</w:t>
      </w:r>
      <w:r>
        <w:rPr>
          <w:rFonts w:hint="eastAsia"/>
        </w:rPr>
        <w:t>。</w:t>
      </w:r>
      <w:r w:rsidR="00357E2C" w:rsidRPr="00357E2C">
        <w:rPr>
          <w:rFonts w:hint="eastAsia"/>
        </w:rPr>
        <w:t>每铺20</w:t>
      </w:r>
      <w:r w:rsidR="00C330BC">
        <w:rPr>
          <w:rFonts w:hint="eastAsia"/>
        </w:rPr>
        <w:t xml:space="preserve"> </w:t>
      </w:r>
      <w:r w:rsidR="00357E2C" w:rsidRPr="00357E2C">
        <w:rPr>
          <w:rFonts w:hint="eastAsia"/>
        </w:rPr>
        <w:t>cm厚秸秆撒施一次微生物菌剂和尿素，调节碳氮比25:1～35:1。</w:t>
      </w:r>
      <w:r w:rsidR="00357E2C">
        <w:rPr>
          <w:rFonts w:hint="eastAsia"/>
        </w:rPr>
        <w:t>用量：微生物菌剂添加量（每层体积计算：长×宽×高=1 m×1 m×0.2 m）为0.1 kg/0.2</w:t>
      </w:r>
      <w:r w:rsidR="00C330BC">
        <w:rPr>
          <w:rFonts w:hint="eastAsia"/>
        </w:rPr>
        <w:t xml:space="preserve"> </w:t>
      </w:r>
      <w:r w:rsidR="00357E2C">
        <w:rPr>
          <w:rFonts w:hint="eastAsia"/>
        </w:rPr>
        <w:t>m</w:t>
      </w:r>
      <w:r w:rsidR="00357E2C" w:rsidRPr="00357E2C">
        <w:rPr>
          <w:rFonts w:hint="eastAsia"/>
          <w:vertAlign w:val="superscript"/>
        </w:rPr>
        <w:t>3</w:t>
      </w:r>
      <w:r w:rsidR="00357E2C">
        <w:rPr>
          <w:rFonts w:hint="eastAsia"/>
        </w:rPr>
        <w:t>～0.2 kg/0.2</w:t>
      </w:r>
      <w:r w:rsidR="00C330BC">
        <w:rPr>
          <w:rFonts w:hint="eastAsia"/>
        </w:rPr>
        <w:t xml:space="preserve"> </w:t>
      </w:r>
      <w:r w:rsidR="00357E2C">
        <w:rPr>
          <w:rFonts w:hint="eastAsia"/>
        </w:rPr>
        <w:t>m</w:t>
      </w:r>
      <w:r w:rsidR="00357E2C" w:rsidRPr="00357E2C">
        <w:rPr>
          <w:rFonts w:hint="eastAsia"/>
          <w:vertAlign w:val="superscript"/>
        </w:rPr>
        <w:t>3</w:t>
      </w:r>
      <w:r w:rsidR="00357E2C">
        <w:rPr>
          <w:rFonts w:hint="eastAsia"/>
        </w:rPr>
        <w:t>，尿素添加量为1 kg/0.2</w:t>
      </w:r>
      <w:r w:rsidR="00C330BC">
        <w:rPr>
          <w:rFonts w:hint="eastAsia"/>
        </w:rPr>
        <w:t xml:space="preserve"> </w:t>
      </w:r>
      <w:r w:rsidR="00357E2C">
        <w:rPr>
          <w:rFonts w:hint="eastAsia"/>
        </w:rPr>
        <w:t>m</w:t>
      </w:r>
      <w:r w:rsidR="00357E2C" w:rsidRPr="00357E2C">
        <w:rPr>
          <w:rFonts w:hint="eastAsia"/>
          <w:vertAlign w:val="superscript"/>
        </w:rPr>
        <w:t>3</w:t>
      </w:r>
      <w:r w:rsidR="00357E2C">
        <w:rPr>
          <w:rFonts w:hint="eastAsia"/>
        </w:rPr>
        <w:t>～1.25 kg/0.2</w:t>
      </w:r>
      <w:r w:rsidR="00C330BC">
        <w:rPr>
          <w:rFonts w:hint="eastAsia"/>
        </w:rPr>
        <w:t xml:space="preserve"> </w:t>
      </w:r>
      <w:r w:rsidR="00357E2C">
        <w:rPr>
          <w:rFonts w:hint="eastAsia"/>
        </w:rPr>
        <w:t>m</w:t>
      </w:r>
      <w:r w:rsidR="00357E2C" w:rsidRPr="00357E2C">
        <w:rPr>
          <w:rFonts w:hint="eastAsia"/>
          <w:vertAlign w:val="superscript"/>
        </w:rPr>
        <w:t>3</w:t>
      </w:r>
      <w:r w:rsidR="00357E2C">
        <w:rPr>
          <w:rFonts w:hint="eastAsia"/>
        </w:rPr>
        <w:t>。</w:t>
      </w:r>
    </w:p>
    <w:p w14:paraId="621960E4" w14:textId="103953CD" w:rsidR="00357E2C" w:rsidRDefault="00357E2C" w:rsidP="00357E2C">
      <w:pPr>
        <w:pStyle w:val="affc"/>
        <w:spacing w:before="156" w:after="156"/>
      </w:pPr>
      <w:r>
        <w:rPr>
          <w:rFonts w:hint="eastAsia"/>
        </w:rPr>
        <w:t>调节水分</w:t>
      </w:r>
    </w:p>
    <w:p w14:paraId="67590F00" w14:textId="566E0F0D" w:rsidR="00357E2C" w:rsidRPr="00357E2C" w:rsidRDefault="00357E2C" w:rsidP="00357E2C">
      <w:pPr>
        <w:pStyle w:val="afffff4"/>
        <w:ind w:firstLine="420"/>
        <w:rPr>
          <w:rFonts w:hint="eastAsia"/>
        </w:rPr>
      </w:pPr>
      <w:r w:rsidRPr="00357E2C">
        <w:rPr>
          <w:rFonts w:hint="eastAsia"/>
        </w:rPr>
        <w:t>在</w:t>
      </w:r>
      <w:proofErr w:type="gramStart"/>
      <w:r w:rsidRPr="00357E2C">
        <w:rPr>
          <w:rFonts w:hint="eastAsia"/>
        </w:rPr>
        <w:t>秸秆建垛前</w:t>
      </w:r>
      <w:proofErr w:type="gramEnd"/>
      <w:r w:rsidRPr="00357E2C">
        <w:rPr>
          <w:rFonts w:hint="eastAsia"/>
        </w:rPr>
        <w:t>添加水分，每铺一层秸秆均匀喷一次水，使</w:t>
      </w:r>
      <w:bookmarkStart w:id="51" w:name="_Hlk180760289"/>
      <w:r w:rsidRPr="00357E2C">
        <w:rPr>
          <w:rFonts w:hint="eastAsia"/>
        </w:rPr>
        <w:t xml:space="preserve">含水量达到 </w:t>
      </w:r>
      <w:r w:rsidRPr="00357E2C">
        <w:t>50%</w:t>
      </w:r>
      <w:r w:rsidRPr="00357E2C">
        <w:rPr>
          <w:rFonts w:hint="eastAsia"/>
        </w:rPr>
        <w:t>～</w:t>
      </w:r>
      <w:r w:rsidRPr="00357E2C">
        <w:t>65%</w:t>
      </w:r>
      <w:r w:rsidRPr="00357E2C">
        <w:rPr>
          <w:rFonts w:hint="eastAsia"/>
        </w:rPr>
        <w:t>。</w:t>
      </w:r>
      <w:bookmarkEnd w:id="51"/>
    </w:p>
    <w:p w14:paraId="6F33385C" w14:textId="295CA457" w:rsidR="00023DC6" w:rsidRDefault="00357E2C" w:rsidP="00357E2C">
      <w:pPr>
        <w:pStyle w:val="affc"/>
        <w:spacing w:before="156" w:after="156"/>
      </w:pPr>
      <w:r>
        <w:rPr>
          <w:rFonts w:hint="eastAsia"/>
        </w:rPr>
        <w:t>码垛</w:t>
      </w:r>
    </w:p>
    <w:p w14:paraId="48E97052" w14:textId="2A7E97B1" w:rsidR="00023DC6" w:rsidRDefault="00CE18BB" w:rsidP="00357E2C">
      <w:pPr>
        <w:pStyle w:val="afffffffe"/>
      </w:pPr>
      <w:r w:rsidRPr="00CE18BB">
        <w:rPr>
          <w:rFonts w:hint="eastAsia"/>
        </w:rPr>
        <w:t>将地面夯实防渗，上铺厚度约30 cm的整秸秆作通气床，淋水调节秸秆含水量达到 50%～65%。</w:t>
      </w:r>
      <w:r w:rsidR="00357E2C">
        <w:rPr>
          <w:rFonts w:hint="eastAsia"/>
        </w:rPr>
        <w:t>将</w:t>
      </w:r>
      <w:r>
        <w:rPr>
          <w:rFonts w:hint="eastAsia"/>
        </w:rPr>
        <w:t>预处理的</w:t>
      </w:r>
      <w:r w:rsidR="00357E2C">
        <w:rPr>
          <w:rFonts w:hint="eastAsia"/>
        </w:rPr>
        <w:t>物料码垛压实，码成高 1.5 m～2.0 m、底部宽度 2.0 m～3.0 m、上部宽度 1.5 m～2.0 m、长度不限的梯形垛</w:t>
      </w:r>
      <w:r w:rsidR="00382014">
        <w:rPr>
          <w:rFonts w:hint="eastAsia"/>
        </w:rPr>
        <w:t>。</w:t>
      </w:r>
    </w:p>
    <w:p w14:paraId="39B32E38" w14:textId="2A00DF0E" w:rsidR="00382014" w:rsidRDefault="00382014" w:rsidP="00CE18BB">
      <w:pPr>
        <w:pStyle w:val="affc"/>
        <w:spacing w:before="156" w:after="156"/>
      </w:pPr>
      <w:r>
        <w:rPr>
          <w:rFonts w:hint="eastAsia"/>
        </w:rPr>
        <w:t>翻堆</w:t>
      </w:r>
    </w:p>
    <w:p w14:paraId="255B539C" w14:textId="5253B5D9" w:rsidR="00382014" w:rsidRDefault="00382014" w:rsidP="00382014">
      <w:pPr>
        <w:pStyle w:val="afffff4"/>
        <w:ind w:firstLine="420"/>
      </w:pPr>
      <w:r w:rsidRPr="00382014">
        <w:rPr>
          <w:rFonts w:hint="eastAsia"/>
        </w:rPr>
        <w:t>堆沤前期，堆体温度为50 ℃～60 ℃，每隔2 d～5 d</w:t>
      </w:r>
      <w:r w:rsidR="00455889">
        <w:rPr>
          <w:rFonts w:hint="eastAsia"/>
        </w:rPr>
        <w:t xml:space="preserve"> </w:t>
      </w:r>
      <w:r w:rsidRPr="00382014">
        <w:rPr>
          <w:rFonts w:hint="eastAsia"/>
        </w:rPr>
        <w:t>翻堆一次，60 ℃～70 ℃时，每隔2 d翻堆一次，温度超过70 ℃应立即翻堆。高温阶段（50 ℃～65 ℃）应维持10 d～15 d。堆沤后期每隔10 d～15 d翻堆一次</w:t>
      </w:r>
      <w:r>
        <w:rPr>
          <w:rFonts w:hint="eastAsia"/>
        </w:rPr>
        <w:t>。</w:t>
      </w:r>
    </w:p>
    <w:p w14:paraId="0899525C" w14:textId="4EBEF485" w:rsidR="00382014" w:rsidRDefault="00382014" w:rsidP="00CE18BB">
      <w:pPr>
        <w:pStyle w:val="affc"/>
        <w:spacing w:before="156" w:after="156"/>
      </w:pPr>
      <w:r>
        <w:rPr>
          <w:rFonts w:hint="eastAsia"/>
        </w:rPr>
        <w:t>陈化待用</w:t>
      </w:r>
    </w:p>
    <w:p w14:paraId="4E075331" w14:textId="6571C879" w:rsidR="00382014" w:rsidRPr="00382014" w:rsidRDefault="00382014" w:rsidP="00357E2C">
      <w:pPr>
        <w:pStyle w:val="afffff4"/>
        <w:ind w:firstLine="420"/>
      </w:pPr>
      <w:r w:rsidRPr="00382014">
        <w:rPr>
          <w:rFonts w:hint="eastAsia"/>
        </w:rPr>
        <w:t>待堆垛温度降至40 ℃以下，且连续三天温度差小于 3</w:t>
      </w:r>
      <w:r w:rsidR="00B706D2">
        <w:rPr>
          <w:rFonts w:hint="eastAsia"/>
        </w:rPr>
        <w:t xml:space="preserve"> </w:t>
      </w:r>
      <w:r w:rsidRPr="00382014">
        <w:rPr>
          <w:rFonts w:hint="eastAsia"/>
        </w:rPr>
        <w:t>℃时，将发酵好的秸秆重新堆垛待用，高度小于 1 m</w:t>
      </w:r>
      <w:r>
        <w:rPr>
          <w:rFonts w:hint="eastAsia"/>
        </w:rPr>
        <w:t>。</w:t>
      </w:r>
      <w:proofErr w:type="gramStart"/>
      <w:r w:rsidRPr="00382014">
        <w:rPr>
          <w:rFonts w:hint="eastAsia"/>
        </w:rPr>
        <w:t>待堆腐</w:t>
      </w:r>
      <w:proofErr w:type="gramEnd"/>
      <w:r w:rsidRPr="00382014">
        <w:rPr>
          <w:rFonts w:hint="eastAsia"/>
        </w:rPr>
        <w:t>秸秆失重率达50%以上，颜色变为灰褐色时，可视为完全腐熟</w:t>
      </w:r>
      <w:r>
        <w:rPr>
          <w:rFonts w:hint="eastAsia"/>
        </w:rPr>
        <w:t>。</w:t>
      </w:r>
    </w:p>
    <w:p w14:paraId="3E86DF78" w14:textId="036D59F2" w:rsidR="00023DC6" w:rsidRDefault="00382014">
      <w:pPr>
        <w:pStyle w:val="affb"/>
        <w:spacing w:before="312" w:after="312"/>
      </w:pPr>
      <w:bookmarkStart w:id="52" w:name="_Toc180761233"/>
      <w:r>
        <w:rPr>
          <w:rFonts w:hint="eastAsia"/>
        </w:rPr>
        <w:t>还田技术</w:t>
      </w:r>
      <w:bookmarkEnd w:id="52"/>
    </w:p>
    <w:p w14:paraId="5737C4BA" w14:textId="103F8B1C" w:rsidR="00023DC6" w:rsidRDefault="00382014">
      <w:pPr>
        <w:pStyle w:val="affc"/>
        <w:spacing w:before="156" w:after="156"/>
      </w:pPr>
      <w:r>
        <w:rPr>
          <w:rFonts w:hint="eastAsia"/>
        </w:rPr>
        <w:t>还田量</w:t>
      </w:r>
    </w:p>
    <w:p w14:paraId="1FF240B8" w14:textId="2C348C87" w:rsidR="00674B1A" w:rsidRDefault="00674B1A" w:rsidP="00674B1A">
      <w:pPr>
        <w:pStyle w:val="afffff4"/>
        <w:ind w:firstLine="420"/>
      </w:pPr>
      <w:r w:rsidRPr="00674B1A">
        <w:rPr>
          <w:rFonts w:hint="eastAsia"/>
        </w:rPr>
        <w:t>按</w:t>
      </w:r>
      <w:r w:rsidR="00C330BC" w:rsidRPr="00C330BC">
        <w:rPr>
          <w:rFonts w:hint="eastAsia"/>
        </w:rPr>
        <w:t>400 kg/667</w:t>
      </w:r>
      <w:r w:rsidR="00C330BC">
        <w:rPr>
          <w:rFonts w:hint="eastAsia"/>
        </w:rPr>
        <w:t xml:space="preserve"> </w:t>
      </w:r>
      <w:r w:rsidR="00C330BC" w:rsidRPr="00C330BC">
        <w:rPr>
          <w:rFonts w:hint="eastAsia"/>
        </w:rPr>
        <w:t>m</w:t>
      </w:r>
      <w:r w:rsidR="00C330BC" w:rsidRPr="00C330BC">
        <w:rPr>
          <w:rFonts w:hint="eastAsia"/>
          <w:vertAlign w:val="superscript"/>
        </w:rPr>
        <w:t>2</w:t>
      </w:r>
      <w:r w:rsidR="00C330BC" w:rsidRPr="00C330BC">
        <w:rPr>
          <w:rFonts w:hint="eastAsia"/>
        </w:rPr>
        <w:t xml:space="preserve"> ～500 kg/667</w:t>
      </w:r>
      <w:r w:rsidR="00C330BC">
        <w:rPr>
          <w:rFonts w:hint="eastAsia"/>
        </w:rPr>
        <w:t xml:space="preserve"> </w:t>
      </w:r>
      <w:r w:rsidR="00C330BC" w:rsidRPr="00C330BC">
        <w:rPr>
          <w:rFonts w:hint="eastAsia"/>
        </w:rPr>
        <w:t>m</w:t>
      </w:r>
      <w:r w:rsidR="00C330BC" w:rsidRPr="00C330BC">
        <w:rPr>
          <w:rFonts w:hint="eastAsia"/>
          <w:vertAlign w:val="superscript"/>
        </w:rPr>
        <w:t>2</w:t>
      </w:r>
      <w:r w:rsidRPr="00674B1A">
        <w:rPr>
          <w:rFonts w:hint="eastAsia"/>
        </w:rPr>
        <w:t>还田</w:t>
      </w:r>
      <w:r>
        <w:rPr>
          <w:rFonts w:hint="eastAsia"/>
        </w:rPr>
        <w:t>。</w:t>
      </w:r>
    </w:p>
    <w:p w14:paraId="7B05F8BD" w14:textId="2F2467CB" w:rsidR="00674B1A" w:rsidRDefault="00674B1A" w:rsidP="00674B1A">
      <w:pPr>
        <w:pStyle w:val="affc"/>
        <w:spacing w:before="156" w:after="156"/>
      </w:pPr>
      <w:r>
        <w:rPr>
          <w:rFonts w:hint="eastAsia"/>
        </w:rPr>
        <w:t>还田作业</w:t>
      </w:r>
    </w:p>
    <w:p w14:paraId="1EF3679F" w14:textId="54C1829A" w:rsidR="00674B1A" w:rsidRDefault="00674B1A" w:rsidP="00674B1A">
      <w:pPr>
        <w:pStyle w:val="afffff4"/>
        <w:ind w:firstLine="420"/>
      </w:pPr>
      <w:r w:rsidRPr="00674B1A">
        <w:rPr>
          <w:rFonts w:hint="eastAsia"/>
        </w:rPr>
        <w:t>整地时，</w:t>
      </w:r>
      <w:r w:rsidR="00C330BC">
        <w:rPr>
          <w:rFonts w:hint="eastAsia"/>
        </w:rPr>
        <w:t>利用</w:t>
      </w:r>
      <w:proofErr w:type="gramStart"/>
      <w:r w:rsidR="00C330BC">
        <w:rPr>
          <w:rFonts w:hint="eastAsia"/>
        </w:rPr>
        <w:t>撒肥机</w:t>
      </w:r>
      <w:proofErr w:type="gramEnd"/>
      <w:r w:rsidRPr="00674B1A">
        <w:rPr>
          <w:rFonts w:hint="eastAsia"/>
        </w:rPr>
        <w:t>将腐熟的秸秆均匀抛撒至田面，采用旋耕机或</w:t>
      </w:r>
      <w:proofErr w:type="gramStart"/>
      <w:r w:rsidRPr="00674B1A">
        <w:rPr>
          <w:rFonts w:hint="eastAsia"/>
        </w:rPr>
        <w:t>翻耕机进行翻埋</w:t>
      </w:r>
      <w:proofErr w:type="gramEnd"/>
      <w:r w:rsidRPr="00674B1A">
        <w:rPr>
          <w:rFonts w:hint="eastAsia"/>
        </w:rPr>
        <w:t>作业，</w:t>
      </w:r>
      <w:proofErr w:type="gramStart"/>
      <w:r w:rsidRPr="00674B1A">
        <w:rPr>
          <w:rFonts w:hint="eastAsia"/>
        </w:rPr>
        <w:t>翻埋深度</w:t>
      </w:r>
      <w:proofErr w:type="gramEnd"/>
      <w:r w:rsidRPr="00674B1A">
        <w:rPr>
          <w:rFonts w:hint="eastAsia"/>
        </w:rPr>
        <w:t>达到15 cm～20 cm</w:t>
      </w:r>
      <w:r>
        <w:rPr>
          <w:rFonts w:hint="eastAsia"/>
        </w:rPr>
        <w:t>。</w:t>
      </w:r>
    </w:p>
    <w:p w14:paraId="3469FB49" w14:textId="52375EF4" w:rsidR="00023DC6" w:rsidRDefault="002E1DAD" w:rsidP="002E1DAD">
      <w:pPr>
        <w:pStyle w:val="affb"/>
        <w:spacing w:before="312" w:after="312"/>
      </w:pPr>
      <w:bookmarkStart w:id="53" w:name="_Toc180761234"/>
      <w:r>
        <w:rPr>
          <w:rFonts w:hint="eastAsia"/>
        </w:rPr>
        <w:t>建立档案</w:t>
      </w:r>
      <w:bookmarkEnd w:id="53"/>
    </w:p>
    <w:p w14:paraId="21FC460D" w14:textId="40C3CEB8" w:rsidR="002E1DAD" w:rsidRDefault="002E1DAD" w:rsidP="002E1DAD">
      <w:pPr>
        <w:pStyle w:val="afffff4"/>
        <w:ind w:firstLine="420"/>
      </w:pPr>
      <w:r w:rsidRPr="002E1DAD">
        <w:rPr>
          <w:rFonts w:hint="eastAsia"/>
        </w:rPr>
        <w:t>详细记录</w:t>
      </w:r>
      <w:r>
        <w:rPr>
          <w:rFonts w:hint="eastAsia"/>
        </w:rPr>
        <w:t>堆肥</w:t>
      </w:r>
      <w:r w:rsidR="009D66D8">
        <w:rPr>
          <w:rFonts w:hint="eastAsia"/>
        </w:rPr>
        <w:t>地点、开始</w:t>
      </w:r>
      <w:r w:rsidR="00234128">
        <w:rPr>
          <w:rFonts w:hint="eastAsia"/>
        </w:rPr>
        <w:t>日期</w:t>
      </w:r>
      <w:r w:rsidRPr="002E1DAD">
        <w:rPr>
          <w:rFonts w:hint="eastAsia"/>
        </w:rPr>
        <w:t>、</w:t>
      </w:r>
      <w:proofErr w:type="gramStart"/>
      <w:r>
        <w:rPr>
          <w:rFonts w:hint="eastAsia"/>
        </w:rPr>
        <w:t>堆体体积</w:t>
      </w:r>
      <w:proofErr w:type="gramEnd"/>
      <w:r>
        <w:rPr>
          <w:rFonts w:hint="eastAsia"/>
        </w:rPr>
        <w:t>、</w:t>
      </w:r>
      <w:r w:rsidR="009D66D8">
        <w:rPr>
          <w:rFonts w:hint="eastAsia"/>
        </w:rPr>
        <w:t>腐熟剂名称、添加量、</w:t>
      </w:r>
      <w:r w:rsidR="00C330BC">
        <w:rPr>
          <w:rFonts w:hint="eastAsia"/>
        </w:rPr>
        <w:t>尿素</w:t>
      </w:r>
      <w:r w:rsidR="009D66D8">
        <w:rPr>
          <w:rFonts w:hint="eastAsia"/>
        </w:rPr>
        <w:t>添加量、</w:t>
      </w:r>
      <w:r w:rsidR="00234128">
        <w:rPr>
          <w:rFonts w:hint="eastAsia"/>
        </w:rPr>
        <w:t>堆体</w:t>
      </w:r>
      <w:r>
        <w:rPr>
          <w:rFonts w:hint="eastAsia"/>
        </w:rPr>
        <w:t>温度、翻堆</w:t>
      </w:r>
      <w:r w:rsidR="00234128">
        <w:rPr>
          <w:rFonts w:hint="eastAsia"/>
        </w:rPr>
        <w:t>日期</w:t>
      </w:r>
      <w:r>
        <w:rPr>
          <w:rFonts w:hint="eastAsia"/>
        </w:rPr>
        <w:t>、失重率</w:t>
      </w:r>
      <w:r w:rsidRPr="002E1DAD">
        <w:rPr>
          <w:rFonts w:hint="eastAsia"/>
        </w:rPr>
        <w:t>，建立使用档案，并保留2年以上，用于信息追溯，具体见附录</w:t>
      </w:r>
      <w:r>
        <w:rPr>
          <w:rFonts w:hint="eastAsia"/>
        </w:rPr>
        <w:t>A</w:t>
      </w:r>
      <w:r w:rsidRPr="002E1DAD">
        <w:rPr>
          <w:rFonts w:hint="eastAsia"/>
        </w:rPr>
        <w:t>。</w:t>
      </w:r>
    </w:p>
    <w:p w14:paraId="723BFCE3" w14:textId="77777777" w:rsidR="002E1DAD" w:rsidRDefault="002E1DAD" w:rsidP="002E1DAD">
      <w:pPr>
        <w:pStyle w:val="afffff4"/>
        <w:ind w:firstLine="420"/>
        <w:sectPr w:rsidR="002E1DAD">
          <w:pgSz w:w="11906" w:h="16838"/>
          <w:pgMar w:top="1928" w:right="1134" w:bottom="1134" w:left="1134" w:header="1418" w:footer="1134" w:gutter="284"/>
          <w:cols w:space="425"/>
          <w:formProt w:val="0"/>
          <w:docGrid w:type="lines" w:linePitch="312"/>
        </w:sectPr>
      </w:pPr>
    </w:p>
    <w:p w14:paraId="43C2E4E0" w14:textId="77777777" w:rsidR="002E1DAD" w:rsidRDefault="002E1DAD" w:rsidP="002E1DAD">
      <w:pPr>
        <w:pStyle w:val="af7"/>
        <w:rPr>
          <w:rFonts w:hint="eastAsia"/>
          <w:vanish w:val="0"/>
        </w:rPr>
      </w:pPr>
      <w:bookmarkStart w:id="54" w:name="BookMark5"/>
      <w:bookmarkEnd w:id="25"/>
    </w:p>
    <w:p w14:paraId="70FEC198" w14:textId="77777777" w:rsidR="002E1DAD" w:rsidRDefault="002E1DAD" w:rsidP="002E1DAD">
      <w:pPr>
        <w:pStyle w:val="afd"/>
        <w:rPr>
          <w:rFonts w:hint="eastAsia"/>
          <w:vanish w:val="0"/>
        </w:rPr>
      </w:pPr>
    </w:p>
    <w:p w14:paraId="1156FE80" w14:textId="1390B22C" w:rsidR="002E1DAD" w:rsidRDefault="002E1DAD" w:rsidP="002E1DAD">
      <w:pPr>
        <w:pStyle w:val="aff2"/>
        <w:spacing w:after="156"/>
        <w:rPr>
          <w:rFonts w:hint="eastAsia"/>
        </w:rPr>
      </w:pPr>
      <w:r>
        <w:br/>
      </w:r>
      <w:bookmarkStart w:id="55" w:name="_Toc180761235"/>
      <w:r>
        <w:rPr>
          <w:rFonts w:hint="eastAsia"/>
        </w:rPr>
        <w:t>（资料性）</w:t>
      </w:r>
      <w:r>
        <w:br/>
      </w:r>
      <w:r>
        <w:rPr>
          <w:rFonts w:hint="eastAsia"/>
        </w:rPr>
        <w:t>玉米秸秆原位堆腐档案</w:t>
      </w:r>
      <w:bookmarkEnd w:id="55"/>
    </w:p>
    <w:p w14:paraId="3BB1C865" w14:textId="72FD55E0" w:rsidR="00234128" w:rsidRPr="00234128" w:rsidRDefault="00234128" w:rsidP="00234128">
      <w:pPr>
        <w:pStyle w:val="afffff4"/>
        <w:ind w:firstLine="420"/>
      </w:pPr>
      <w:r>
        <w:rPr>
          <w:rFonts w:hint="eastAsia"/>
        </w:rPr>
        <w:t>表A.1</w:t>
      </w:r>
      <w:r w:rsidRPr="00234128">
        <w:rPr>
          <w:rFonts w:hint="eastAsia"/>
        </w:rPr>
        <w:t>给出了</w:t>
      </w:r>
      <w:r>
        <w:rPr>
          <w:rFonts w:hint="eastAsia"/>
        </w:rPr>
        <w:t>玉米秸秆原位堆腐</w:t>
      </w:r>
      <w:r w:rsidRPr="00234128">
        <w:rPr>
          <w:rFonts w:hint="eastAsia"/>
        </w:rPr>
        <w:t>档案。</w:t>
      </w:r>
    </w:p>
    <w:p w14:paraId="4DB870FC" w14:textId="1BFDDA66" w:rsidR="002E1DAD" w:rsidRPr="00234128" w:rsidRDefault="00234128" w:rsidP="00234128">
      <w:pPr>
        <w:pStyle w:val="afe"/>
        <w:spacing w:before="156" w:after="156"/>
        <w:rPr>
          <w:rFonts w:hint="eastAsia"/>
        </w:rPr>
      </w:pPr>
      <w:r>
        <w:rPr>
          <w:rFonts w:hint="eastAsia"/>
        </w:rPr>
        <w:t>玉米秸秆原位堆腐</w:t>
      </w:r>
      <w:r w:rsidRPr="00234128">
        <w:rPr>
          <w:rFonts w:ascii="宋体" w:hint="eastAsia"/>
          <w:kern w:val="0"/>
        </w:rPr>
        <w:t>档案</w:t>
      </w:r>
    </w:p>
    <w:tbl>
      <w:tblPr>
        <w:tblStyle w:val="affff6"/>
        <w:tblW w:w="934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0"/>
        <w:gridCol w:w="1407"/>
        <w:gridCol w:w="1276"/>
        <w:gridCol w:w="1276"/>
        <w:gridCol w:w="1701"/>
        <w:gridCol w:w="2126"/>
      </w:tblGrid>
      <w:tr w:rsidR="00234128" w14:paraId="40B0FD8E" w14:textId="6D0246C7" w:rsidTr="009D66D8">
        <w:trPr>
          <w:trHeight w:val="670"/>
          <w:tblHeader/>
          <w:jc w:val="center"/>
        </w:trPr>
        <w:tc>
          <w:tcPr>
            <w:tcW w:w="1560" w:type="dxa"/>
            <w:tcBorders>
              <w:top w:val="single" w:sz="8" w:space="0" w:color="auto"/>
              <w:bottom w:val="single" w:sz="8" w:space="0" w:color="auto"/>
            </w:tcBorders>
            <w:shd w:val="clear" w:color="auto" w:fill="auto"/>
            <w:vAlign w:val="center"/>
          </w:tcPr>
          <w:p w14:paraId="04336FC2" w14:textId="0C443DF5" w:rsidR="00234128" w:rsidRPr="00D622C4" w:rsidRDefault="009D66D8" w:rsidP="009D66D8">
            <w:pPr>
              <w:pStyle w:val="afffffffff9"/>
              <w:rPr>
                <w:rFonts w:hint="eastAsia"/>
                <w:b w:val="0"/>
                <w:bCs w:val="0"/>
              </w:rPr>
            </w:pPr>
            <w:r w:rsidRPr="00D622C4">
              <w:rPr>
                <w:rFonts w:hint="eastAsia"/>
                <w:b w:val="0"/>
                <w:bCs w:val="0"/>
              </w:rPr>
              <w:t>堆肥地点</w:t>
            </w:r>
          </w:p>
        </w:tc>
        <w:tc>
          <w:tcPr>
            <w:tcW w:w="1407" w:type="dxa"/>
            <w:tcBorders>
              <w:top w:val="single" w:sz="8" w:space="0" w:color="auto"/>
              <w:bottom w:val="single" w:sz="8" w:space="0" w:color="auto"/>
            </w:tcBorders>
            <w:shd w:val="clear" w:color="auto" w:fill="auto"/>
            <w:vAlign w:val="center"/>
          </w:tcPr>
          <w:p w14:paraId="4453076B" w14:textId="77777777" w:rsidR="00234128" w:rsidRPr="00D622C4" w:rsidRDefault="00234128" w:rsidP="009D66D8">
            <w:pPr>
              <w:pStyle w:val="afffffffff9"/>
              <w:rPr>
                <w:rFonts w:hint="eastAsia"/>
                <w:b w:val="0"/>
                <w:bCs w:val="0"/>
              </w:rPr>
            </w:pPr>
          </w:p>
        </w:tc>
        <w:tc>
          <w:tcPr>
            <w:tcW w:w="1276" w:type="dxa"/>
            <w:tcBorders>
              <w:top w:val="single" w:sz="8" w:space="0" w:color="auto"/>
              <w:bottom w:val="single" w:sz="8" w:space="0" w:color="auto"/>
            </w:tcBorders>
            <w:shd w:val="clear" w:color="auto" w:fill="auto"/>
            <w:vAlign w:val="center"/>
          </w:tcPr>
          <w:p w14:paraId="40507893" w14:textId="31098B63" w:rsidR="00234128" w:rsidRPr="00D622C4" w:rsidRDefault="009D66D8" w:rsidP="009D66D8">
            <w:pPr>
              <w:pStyle w:val="afffffffff9"/>
              <w:rPr>
                <w:rFonts w:hint="eastAsia"/>
                <w:b w:val="0"/>
                <w:bCs w:val="0"/>
              </w:rPr>
            </w:pPr>
            <w:r w:rsidRPr="00D622C4">
              <w:rPr>
                <w:rFonts w:hint="eastAsia"/>
                <w:b w:val="0"/>
                <w:bCs w:val="0"/>
              </w:rPr>
              <w:t>堆肥开始日期</w:t>
            </w:r>
          </w:p>
        </w:tc>
        <w:tc>
          <w:tcPr>
            <w:tcW w:w="1276" w:type="dxa"/>
            <w:tcBorders>
              <w:top w:val="single" w:sz="8" w:space="0" w:color="auto"/>
              <w:bottom w:val="single" w:sz="8" w:space="0" w:color="auto"/>
            </w:tcBorders>
            <w:shd w:val="clear" w:color="auto" w:fill="auto"/>
            <w:vAlign w:val="center"/>
          </w:tcPr>
          <w:p w14:paraId="6A2E7E09" w14:textId="77777777" w:rsidR="00234128" w:rsidRPr="00D622C4" w:rsidRDefault="00234128" w:rsidP="009D66D8">
            <w:pPr>
              <w:pStyle w:val="afffffffff9"/>
              <w:rPr>
                <w:rFonts w:hint="eastAsia"/>
                <w:b w:val="0"/>
                <w:bCs w:val="0"/>
              </w:rPr>
            </w:pPr>
          </w:p>
        </w:tc>
        <w:tc>
          <w:tcPr>
            <w:tcW w:w="1701" w:type="dxa"/>
            <w:tcBorders>
              <w:top w:val="single" w:sz="8" w:space="0" w:color="auto"/>
              <w:bottom w:val="single" w:sz="8" w:space="0" w:color="auto"/>
            </w:tcBorders>
            <w:shd w:val="clear" w:color="auto" w:fill="auto"/>
            <w:vAlign w:val="center"/>
          </w:tcPr>
          <w:p w14:paraId="14A608EC" w14:textId="00279DD6" w:rsidR="00234128" w:rsidRPr="00D622C4" w:rsidRDefault="00234128" w:rsidP="009D66D8">
            <w:pPr>
              <w:pStyle w:val="afffffffff9"/>
              <w:rPr>
                <w:rFonts w:hint="eastAsia"/>
                <w:b w:val="0"/>
                <w:bCs w:val="0"/>
              </w:rPr>
            </w:pPr>
            <w:proofErr w:type="gramStart"/>
            <w:r w:rsidRPr="00D622C4">
              <w:rPr>
                <w:rFonts w:hint="eastAsia"/>
                <w:b w:val="0"/>
                <w:bCs w:val="0"/>
              </w:rPr>
              <w:t>堆体体积</w:t>
            </w:r>
            <w:proofErr w:type="gramEnd"/>
            <w:r w:rsidRPr="00D622C4">
              <w:rPr>
                <w:rFonts w:hint="eastAsia"/>
                <w:b w:val="0"/>
                <w:bCs w:val="0"/>
              </w:rPr>
              <w:t>（</w:t>
            </w:r>
            <w:proofErr w:type="spellStart"/>
            <w:r w:rsidRPr="00D622C4">
              <w:rPr>
                <w:rFonts w:hint="eastAsia"/>
                <w:b w:val="0"/>
                <w:bCs w:val="0"/>
              </w:rPr>
              <w:t>m</w:t>
            </w:r>
            <w:r w:rsidR="009D66D8" w:rsidRPr="00D622C4">
              <w:rPr>
                <w:rFonts w:ascii="Times New Roman"/>
                <w:b w:val="0"/>
                <w:bCs w:val="0"/>
              </w:rPr>
              <w:t>×</w:t>
            </w:r>
            <w:r w:rsidRPr="00D622C4">
              <w:rPr>
                <w:rFonts w:hint="eastAsia"/>
                <w:b w:val="0"/>
                <w:bCs w:val="0"/>
              </w:rPr>
              <w:t>m</w:t>
            </w:r>
            <w:r w:rsidR="009D66D8" w:rsidRPr="00D622C4">
              <w:rPr>
                <w:rFonts w:ascii="Times New Roman"/>
                <w:b w:val="0"/>
                <w:bCs w:val="0"/>
              </w:rPr>
              <w:t>×</w:t>
            </w:r>
            <w:r w:rsidRPr="00D622C4">
              <w:rPr>
                <w:rFonts w:hint="eastAsia"/>
                <w:b w:val="0"/>
                <w:bCs w:val="0"/>
              </w:rPr>
              <w:t>m</w:t>
            </w:r>
            <w:proofErr w:type="spellEnd"/>
            <w:r w:rsidRPr="00D622C4">
              <w:rPr>
                <w:rFonts w:hint="eastAsia"/>
                <w:b w:val="0"/>
                <w:bCs w:val="0"/>
              </w:rPr>
              <w:t>）</w:t>
            </w:r>
          </w:p>
        </w:tc>
        <w:tc>
          <w:tcPr>
            <w:tcW w:w="2126" w:type="dxa"/>
            <w:tcBorders>
              <w:top w:val="single" w:sz="8" w:space="0" w:color="auto"/>
              <w:bottom w:val="single" w:sz="8" w:space="0" w:color="auto"/>
            </w:tcBorders>
          </w:tcPr>
          <w:p w14:paraId="0B622AFF" w14:textId="77777777" w:rsidR="00234128" w:rsidRPr="00D622C4" w:rsidRDefault="00234128" w:rsidP="009D66D8">
            <w:pPr>
              <w:pStyle w:val="afffffffff9"/>
              <w:rPr>
                <w:rFonts w:hint="eastAsia"/>
                <w:b w:val="0"/>
                <w:bCs w:val="0"/>
              </w:rPr>
            </w:pPr>
          </w:p>
        </w:tc>
      </w:tr>
      <w:tr w:rsidR="00234128" w14:paraId="21352933" w14:textId="50181EED" w:rsidTr="009D66D8">
        <w:trPr>
          <w:trHeight w:val="550"/>
          <w:tblHeader/>
          <w:jc w:val="center"/>
        </w:trPr>
        <w:tc>
          <w:tcPr>
            <w:tcW w:w="1560" w:type="dxa"/>
            <w:tcBorders>
              <w:top w:val="single" w:sz="8" w:space="0" w:color="auto"/>
              <w:bottom w:val="single" w:sz="8" w:space="0" w:color="auto"/>
            </w:tcBorders>
            <w:shd w:val="clear" w:color="auto" w:fill="auto"/>
            <w:vAlign w:val="center"/>
          </w:tcPr>
          <w:p w14:paraId="1DED683D" w14:textId="41B9668F" w:rsidR="00234128" w:rsidRPr="00D622C4" w:rsidRDefault="00234128" w:rsidP="009D66D8">
            <w:pPr>
              <w:pStyle w:val="afffffffff9"/>
              <w:rPr>
                <w:rFonts w:hint="eastAsia"/>
                <w:b w:val="0"/>
                <w:bCs w:val="0"/>
              </w:rPr>
            </w:pPr>
            <w:r w:rsidRPr="00D622C4">
              <w:rPr>
                <w:rFonts w:hint="eastAsia"/>
                <w:b w:val="0"/>
                <w:bCs w:val="0"/>
              </w:rPr>
              <w:t>腐熟菌剂名称</w:t>
            </w:r>
          </w:p>
        </w:tc>
        <w:tc>
          <w:tcPr>
            <w:tcW w:w="1407" w:type="dxa"/>
            <w:tcBorders>
              <w:top w:val="single" w:sz="8" w:space="0" w:color="auto"/>
              <w:bottom w:val="single" w:sz="8" w:space="0" w:color="auto"/>
            </w:tcBorders>
            <w:shd w:val="clear" w:color="auto" w:fill="auto"/>
            <w:vAlign w:val="center"/>
          </w:tcPr>
          <w:p w14:paraId="37C4A21D" w14:textId="77777777" w:rsidR="00234128" w:rsidRPr="00D622C4" w:rsidRDefault="00234128" w:rsidP="009D66D8">
            <w:pPr>
              <w:pStyle w:val="afffffffff9"/>
              <w:rPr>
                <w:rFonts w:hint="eastAsia"/>
                <w:b w:val="0"/>
                <w:bCs w:val="0"/>
              </w:rPr>
            </w:pPr>
          </w:p>
        </w:tc>
        <w:tc>
          <w:tcPr>
            <w:tcW w:w="1276" w:type="dxa"/>
            <w:tcBorders>
              <w:top w:val="single" w:sz="8" w:space="0" w:color="auto"/>
              <w:bottom w:val="single" w:sz="8" w:space="0" w:color="auto"/>
            </w:tcBorders>
            <w:shd w:val="clear" w:color="auto" w:fill="auto"/>
            <w:vAlign w:val="center"/>
          </w:tcPr>
          <w:p w14:paraId="0D8BF4A0" w14:textId="27480C64" w:rsidR="00234128" w:rsidRPr="00D622C4" w:rsidRDefault="00234128" w:rsidP="009D66D8">
            <w:pPr>
              <w:pStyle w:val="afffffffff9"/>
              <w:rPr>
                <w:rFonts w:hint="eastAsia"/>
                <w:b w:val="0"/>
                <w:bCs w:val="0"/>
              </w:rPr>
            </w:pPr>
            <w:r w:rsidRPr="00D622C4">
              <w:rPr>
                <w:rFonts w:hint="eastAsia"/>
                <w:b w:val="0"/>
                <w:bCs w:val="0"/>
              </w:rPr>
              <w:t>腐熟菌剂添加量</w:t>
            </w:r>
            <w:r w:rsidR="009D66D8" w:rsidRPr="00D622C4">
              <w:rPr>
                <w:rFonts w:hint="eastAsia"/>
                <w:b w:val="0"/>
                <w:bCs w:val="0"/>
              </w:rPr>
              <w:t>（g/kg）</w:t>
            </w:r>
          </w:p>
        </w:tc>
        <w:tc>
          <w:tcPr>
            <w:tcW w:w="1276" w:type="dxa"/>
            <w:tcBorders>
              <w:top w:val="single" w:sz="8" w:space="0" w:color="auto"/>
              <w:bottom w:val="single" w:sz="8" w:space="0" w:color="auto"/>
            </w:tcBorders>
            <w:shd w:val="clear" w:color="auto" w:fill="auto"/>
            <w:vAlign w:val="center"/>
          </w:tcPr>
          <w:p w14:paraId="4D34598B" w14:textId="77777777" w:rsidR="00234128" w:rsidRPr="00D622C4" w:rsidRDefault="00234128" w:rsidP="009D66D8">
            <w:pPr>
              <w:pStyle w:val="afffffffff9"/>
              <w:rPr>
                <w:rFonts w:hint="eastAsia"/>
                <w:b w:val="0"/>
                <w:bCs w:val="0"/>
              </w:rPr>
            </w:pPr>
          </w:p>
        </w:tc>
        <w:tc>
          <w:tcPr>
            <w:tcW w:w="1701" w:type="dxa"/>
            <w:tcBorders>
              <w:top w:val="single" w:sz="8" w:space="0" w:color="auto"/>
              <w:bottom w:val="single" w:sz="8" w:space="0" w:color="auto"/>
            </w:tcBorders>
            <w:shd w:val="clear" w:color="auto" w:fill="auto"/>
            <w:vAlign w:val="center"/>
          </w:tcPr>
          <w:p w14:paraId="6C5C04E8" w14:textId="77DAA954" w:rsidR="00234128" w:rsidRPr="00D622C4" w:rsidRDefault="009D66D8" w:rsidP="009D66D8">
            <w:pPr>
              <w:pStyle w:val="afffffffff9"/>
              <w:rPr>
                <w:rFonts w:hint="eastAsia"/>
                <w:b w:val="0"/>
                <w:bCs w:val="0"/>
              </w:rPr>
            </w:pPr>
            <w:r w:rsidRPr="00D622C4">
              <w:rPr>
                <w:rFonts w:hint="eastAsia"/>
                <w:b w:val="0"/>
                <w:bCs w:val="0"/>
              </w:rPr>
              <w:t>含氮物料添加量(g/kg)</w:t>
            </w:r>
          </w:p>
        </w:tc>
        <w:tc>
          <w:tcPr>
            <w:tcW w:w="2126" w:type="dxa"/>
            <w:tcBorders>
              <w:top w:val="single" w:sz="8" w:space="0" w:color="auto"/>
              <w:bottom w:val="single" w:sz="8" w:space="0" w:color="auto"/>
            </w:tcBorders>
          </w:tcPr>
          <w:p w14:paraId="48673CF8" w14:textId="77777777" w:rsidR="00234128" w:rsidRPr="00D622C4" w:rsidRDefault="00234128" w:rsidP="009D66D8">
            <w:pPr>
              <w:pStyle w:val="afffffffff9"/>
              <w:rPr>
                <w:rFonts w:hint="eastAsia"/>
                <w:b w:val="0"/>
                <w:bCs w:val="0"/>
              </w:rPr>
            </w:pPr>
          </w:p>
        </w:tc>
      </w:tr>
      <w:tr w:rsidR="009D66D8" w14:paraId="10999B26" w14:textId="3B9ACBE3" w:rsidTr="009D66D8">
        <w:trPr>
          <w:trHeight w:val="544"/>
          <w:tblHeader/>
          <w:jc w:val="center"/>
        </w:trPr>
        <w:tc>
          <w:tcPr>
            <w:tcW w:w="1560" w:type="dxa"/>
            <w:tcBorders>
              <w:top w:val="single" w:sz="8" w:space="0" w:color="auto"/>
              <w:bottom w:val="single" w:sz="8" w:space="0" w:color="auto"/>
            </w:tcBorders>
            <w:shd w:val="clear" w:color="auto" w:fill="auto"/>
            <w:vAlign w:val="center"/>
          </w:tcPr>
          <w:p w14:paraId="7B176C0D" w14:textId="1AFB4A71" w:rsidR="009D66D8" w:rsidRPr="00D622C4" w:rsidRDefault="009D66D8" w:rsidP="009D66D8">
            <w:pPr>
              <w:pStyle w:val="afffffffff9"/>
              <w:rPr>
                <w:rFonts w:hint="eastAsia"/>
                <w:b w:val="0"/>
                <w:bCs w:val="0"/>
              </w:rPr>
            </w:pPr>
            <w:r w:rsidRPr="00D622C4">
              <w:rPr>
                <w:rFonts w:hint="eastAsia"/>
                <w:b w:val="0"/>
                <w:bCs w:val="0"/>
              </w:rPr>
              <w:t>日期</w:t>
            </w:r>
          </w:p>
        </w:tc>
        <w:tc>
          <w:tcPr>
            <w:tcW w:w="2683" w:type="dxa"/>
            <w:gridSpan w:val="2"/>
            <w:tcBorders>
              <w:top w:val="single" w:sz="8" w:space="0" w:color="auto"/>
              <w:bottom w:val="single" w:sz="8" w:space="0" w:color="auto"/>
            </w:tcBorders>
            <w:shd w:val="clear" w:color="auto" w:fill="auto"/>
            <w:vAlign w:val="center"/>
          </w:tcPr>
          <w:p w14:paraId="2D0E7BCF" w14:textId="13D7125C" w:rsidR="009D66D8" w:rsidRPr="00D622C4" w:rsidRDefault="009D66D8" w:rsidP="009D66D8">
            <w:pPr>
              <w:pStyle w:val="afffffffff9"/>
              <w:rPr>
                <w:rFonts w:hint="eastAsia"/>
                <w:b w:val="0"/>
                <w:bCs w:val="0"/>
              </w:rPr>
            </w:pPr>
            <w:r w:rsidRPr="00D622C4">
              <w:rPr>
                <w:rFonts w:hint="eastAsia"/>
                <w:b w:val="0"/>
                <w:bCs w:val="0"/>
              </w:rPr>
              <w:t>堆体温度</w:t>
            </w:r>
            <w:r w:rsidRPr="00D622C4">
              <w:rPr>
                <w:rFonts w:hint="eastAsia"/>
                <w:b w:val="0"/>
                <w:bCs w:val="0"/>
              </w:rPr>
              <w:t>（℃）</w:t>
            </w:r>
          </w:p>
        </w:tc>
        <w:tc>
          <w:tcPr>
            <w:tcW w:w="2977" w:type="dxa"/>
            <w:gridSpan w:val="2"/>
            <w:tcBorders>
              <w:top w:val="single" w:sz="8" w:space="0" w:color="auto"/>
              <w:bottom w:val="single" w:sz="8" w:space="0" w:color="auto"/>
            </w:tcBorders>
            <w:shd w:val="clear" w:color="auto" w:fill="auto"/>
            <w:vAlign w:val="center"/>
          </w:tcPr>
          <w:p w14:paraId="52689143" w14:textId="57C7C1F7" w:rsidR="009D66D8" w:rsidRPr="00D622C4" w:rsidRDefault="009D66D8" w:rsidP="009D66D8">
            <w:pPr>
              <w:pStyle w:val="afffffffff9"/>
              <w:rPr>
                <w:rFonts w:hint="eastAsia"/>
                <w:b w:val="0"/>
                <w:bCs w:val="0"/>
              </w:rPr>
            </w:pPr>
            <w:r w:rsidRPr="00D622C4">
              <w:rPr>
                <w:rFonts w:hint="eastAsia"/>
                <w:b w:val="0"/>
                <w:bCs w:val="0"/>
              </w:rPr>
              <w:t>翻</w:t>
            </w:r>
            <w:proofErr w:type="gramStart"/>
            <w:r w:rsidRPr="00D622C4">
              <w:rPr>
                <w:rFonts w:hint="eastAsia"/>
                <w:b w:val="0"/>
                <w:bCs w:val="0"/>
              </w:rPr>
              <w:t>堆时间</w:t>
            </w:r>
            <w:proofErr w:type="gramEnd"/>
          </w:p>
        </w:tc>
        <w:tc>
          <w:tcPr>
            <w:tcW w:w="2126" w:type="dxa"/>
            <w:tcBorders>
              <w:top w:val="single" w:sz="8" w:space="0" w:color="auto"/>
              <w:bottom w:val="single" w:sz="8" w:space="0" w:color="auto"/>
            </w:tcBorders>
          </w:tcPr>
          <w:p w14:paraId="3C8C9C7B" w14:textId="0970C09E" w:rsidR="009D66D8" w:rsidRPr="00D622C4" w:rsidRDefault="009D66D8" w:rsidP="009D66D8">
            <w:pPr>
              <w:pStyle w:val="afffffffff9"/>
              <w:rPr>
                <w:rFonts w:hint="eastAsia"/>
                <w:b w:val="0"/>
                <w:bCs w:val="0"/>
              </w:rPr>
            </w:pPr>
            <w:proofErr w:type="gramStart"/>
            <w:r w:rsidRPr="00D622C4">
              <w:rPr>
                <w:rFonts w:hint="eastAsia"/>
                <w:b w:val="0"/>
                <w:bCs w:val="0"/>
              </w:rPr>
              <w:t>堆体失重</w:t>
            </w:r>
            <w:proofErr w:type="gramEnd"/>
            <w:r w:rsidRPr="00D622C4">
              <w:rPr>
                <w:rFonts w:hint="eastAsia"/>
                <w:b w:val="0"/>
                <w:bCs w:val="0"/>
              </w:rPr>
              <w:t>率</w:t>
            </w:r>
          </w:p>
        </w:tc>
      </w:tr>
      <w:tr w:rsidR="009D66D8" w14:paraId="1E0E0AC3" w14:textId="795BEC6D" w:rsidTr="009D66D8">
        <w:trPr>
          <w:trHeight w:val="552"/>
          <w:jc w:val="center"/>
        </w:trPr>
        <w:tc>
          <w:tcPr>
            <w:tcW w:w="1560" w:type="dxa"/>
            <w:tcBorders>
              <w:top w:val="single" w:sz="8" w:space="0" w:color="auto"/>
            </w:tcBorders>
            <w:shd w:val="clear" w:color="auto" w:fill="auto"/>
            <w:vAlign w:val="center"/>
          </w:tcPr>
          <w:p w14:paraId="6FE1B22E" w14:textId="5280D1D0" w:rsidR="009D66D8" w:rsidRPr="00D622C4" w:rsidRDefault="009D66D8" w:rsidP="009D66D8">
            <w:pPr>
              <w:pStyle w:val="afffffffff9"/>
              <w:rPr>
                <w:rFonts w:hint="eastAsia"/>
                <w:b w:val="0"/>
                <w:bCs w:val="0"/>
              </w:rPr>
            </w:pPr>
            <w:r w:rsidRPr="00D622C4">
              <w:rPr>
                <w:rFonts w:hint="eastAsia"/>
                <w:b w:val="0"/>
                <w:bCs w:val="0"/>
              </w:rPr>
              <w:t xml:space="preserve"> 年   月   日</w:t>
            </w:r>
          </w:p>
        </w:tc>
        <w:tc>
          <w:tcPr>
            <w:tcW w:w="2683" w:type="dxa"/>
            <w:gridSpan w:val="2"/>
            <w:tcBorders>
              <w:top w:val="single" w:sz="8" w:space="0" w:color="auto"/>
            </w:tcBorders>
            <w:shd w:val="clear" w:color="auto" w:fill="auto"/>
            <w:vAlign w:val="center"/>
          </w:tcPr>
          <w:p w14:paraId="2A28AC9E" w14:textId="77777777" w:rsidR="009D66D8" w:rsidRPr="00D622C4" w:rsidRDefault="009D66D8" w:rsidP="009D66D8">
            <w:pPr>
              <w:pStyle w:val="afffffffff9"/>
              <w:rPr>
                <w:rFonts w:hint="eastAsia"/>
                <w:b w:val="0"/>
                <w:bCs w:val="0"/>
              </w:rPr>
            </w:pPr>
          </w:p>
        </w:tc>
        <w:tc>
          <w:tcPr>
            <w:tcW w:w="2977" w:type="dxa"/>
            <w:gridSpan w:val="2"/>
            <w:tcBorders>
              <w:top w:val="single" w:sz="8" w:space="0" w:color="auto"/>
            </w:tcBorders>
            <w:shd w:val="clear" w:color="auto" w:fill="auto"/>
            <w:vAlign w:val="center"/>
          </w:tcPr>
          <w:p w14:paraId="5716BAED" w14:textId="77777777" w:rsidR="009D66D8" w:rsidRPr="00D622C4" w:rsidRDefault="009D66D8" w:rsidP="009D66D8">
            <w:pPr>
              <w:pStyle w:val="afffffffff9"/>
              <w:rPr>
                <w:rFonts w:hint="eastAsia"/>
                <w:b w:val="0"/>
                <w:bCs w:val="0"/>
              </w:rPr>
            </w:pPr>
          </w:p>
        </w:tc>
        <w:tc>
          <w:tcPr>
            <w:tcW w:w="2126" w:type="dxa"/>
            <w:tcBorders>
              <w:top w:val="single" w:sz="8" w:space="0" w:color="auto"/>
            </w:tcBorders>
          </w:tcPr>
          <w:p w14:paraId="568A1851" w14:textId="77777777" w:rsidR="009D66D8" w:rsidRPr="00D622C4" w:rsidRDefault="009D66D8" w:rsidP="009D66D8">
            <w:pPr>
              <w:pStyle w:val="afffffffff9"/>
              <w:rPr>
                <w:rFonts w:hint="eastAsia"/>
                <w:b w:val="0"/>
                <w:bCs w:val="0"/>
              </w:rPr>
            </w:pPr>
          </w:p>
        </w:tc>
      </w:tr>
      <w:tr w:rsidR="009D66D8" w14:paraId="74DA0DD9" w14:textId="0AD3CC0C" w:rsidTr="009D66D8">
        <w:trPr>
          <w:trHeight w:val="556"/>
          <w:jc w:val="center"/>
        </w:trPr>
        <w:tc>
          <w:tcPr>
            <w:tcW w:w="1560" w:type="dxa"/>
            <w:shd w:val="clear" w:color="auto" w:fill="auto"/>
          </w:tcPr>
          <w:p w14:paraId="1BBFAD90" w14:textId="7F5F1C06" w:rsidR="009D66D8" w:rsidRPr="00D622C4" w:rsidRDefault="009D66D8" w:rsidP="009D66D8">
            <w:pPr>
              <w:pStyle w:val="afffffffff9"/>
              <w:rPr>
                <w:rFonts w:hint="eastAsia"/>
                <w:b w:val="0"/>
                <w:bCs w:val="0"/>
              </w:rPr>
            </w:pPr>
            <w:r w:rsidRPr="00D622C4">
              <w:rPr>
                <w:rFonts w:hint="eastAsia"/>
                <w:b w:val="0"/>
                <w:bCs w:val="0"/>
              </w:rPr>
              <w:t xml:space="preserve"> </w:t>
            </w:r>
            <w:r w:rsidRPr="00D622C4">
              <w:rPr>
                <w:rFonts w:hint="eastAsia"/>
                <w:b w:val="0"/>
                <w:bCs w:val="0"/>
              </w:rPr>
              <w:t>年   月   日</w:t>
            </w:r>
          </w:p>
        </w:tc>
        <w:tc>
          <w:tcPr>
            <w:tcW w:w="2683" w:type="dxa"/>
            <w:gridSpan w:val="2"/>
            <w:shd w:val="clear" w:color="auto" w:fill="auto"/>
            <w:vAlign w:val="center"/>
          </w:tcPr>
          <w:p w14:paraId="6F6E93E0" w14:textId="77777777" w:rsidR="009D66D8" w:rsidRPr="00D622C4" w:rsidRDefault="009D66D8" w:rsidP="009D66D8">
            <w:pPr>
              <w:pStyle w:val="afffffffff9"/>
              <w:rPr>
                <w:rFonts w:hint="eastAsia"/>
                <w:b w:val="0"/>
                <w:bCs w:val="0"/>
              </w:rPr>
            </w:pPr>
          </w:p>
        </w:tc>
        <w:tc>
          <w:tcPr>
            <w:tcW w:w="2977" w:type="dxa"/>
            <w:gridSpan w:val="2"/>
            <w:shd w:val="clear" w:color="auto" w:fill="auto"/>
            <w:vAlign w:val="center"/>
          </w:tcPr>
          <w:p w14:paraId="3098E6C6" w14:textId="77777777" w:rsidR="009D66D8" w:rsidRPr="00D622C4" w:rsidRDefault="009D66D8" w:rsidP="009D66D8">
            <w:pPr>
              <w:pStyle w:val="afffffffff9"/>
              <w:rPr>
                <w:rFonts w:hint="eastAsia"/>
                <w:b w:val="0"/>
                <w:bCs w:val="0"/>
              </w:rPr>
            </w:pPr>
          </w:p>
        </w:tc>
        <w:tc>
          <w:tcPr>
            <w:tcW w:w="2126" w:type="dxa"/>
          </w:tcPr>
          <w:p w14:paraId="7A479C0F" w14:textId="77777777" w:rsidR="009D66D8" w:rsidRPr="00D622C4" w:rsidRDefault="009D66D8" w:rsidP="009D66D8">
            <w:pPr>
              <w:pStyle w:val="afffffffff9"/>
              <w:rPr>
                <w:rFonts w:hint="eastAsia"/>
                <w:b w:val="0"/>
                <w:bCs w:val="0"/>
              </w:rPr>
            </w:pPr>
          </w:p>
        </w:tc>
      </w:tr>
      <w:tr w:rsidR="009D66D8" w14:paraId="61C00FF7" w14:textId="283AD207" w:rsidTr="009D66D8">
        <w:trPr>
          <w:trHeight w:val="550"/>
          <w:jc w:val="center"/>
        </w:trPr>
        <w:tc>
          <w:tcPr>
            <w:tcW w:w="1560" w:type="dxa"/>
            <w:shd w:val="clear" w:color="auto" w:fill="auto"/>
          </w:tcPr>
          <w:p w14:paraId="6C5236D7" w14:textId="7EC3020B" w:rsidR="009D66D8" w:rsidRPr="00D622C4" w:rsidRDefault="009D66D8" w:rsidP="009D66D8">
            <w:pPr>
              <w:pStyle w:val="afffffffff9"/>
              <w:rPr>
                <w:rFonts w:hint="eastAsia"/>
                <w:b w:val="0"/>
                <w:bCs w:val="0"/>
              </w:rPr>
            </w:pPr>
            <w:r w:rsidRPr="00D622C4">
              <w:rPr>
                <w:rFonts w:hint="eastAsia"/>
                <w:b w:val="0"/>
                <w:bCs w:val="0"/>
              </w:rPr>
              <w:t xml:space="preserve"> </w:t>
            </w:r>
            <w:r w:rsidRPr="00D622C4">
              <w:rPr>
                <w:rFonts w:hint="eastAsia"/>
                <w:b w:val="0"/>
                <w:bCs w:val="0"/>
              </w:rPr>
              <w:t>年   月   日</w:t>
            </w:r>
          </w:p>
        </w:tc>
        <w:tc>
          <w:tcPr>
            <w:tcW w:w="2683" w:type="dxa"/>
            <w:gridSpan w:val="2"/>
            <w:shd w:val="clear" w:color="auto" w:fill="auto"/>
            <w:vAlign w:val="center"/>
          </w:tcPr>
          <w:p w14:paraId="35861162" w14:textId="77777777" w:rsidR="009D66D8" w:rsidRPr="00D622C4" w:rsidRDefault="009D66D8" w:rsidP="009D66D8">
            <w:pPr>
              <w:pStyle w:val="afffffffff9"/>
              <w:rPr>
                <w:rFonts w:hint="eastAsia"/>
                <w:b w:val="0"/>
                <w:bCs w:val="0"/>
              </w:rPr>
            </w:pPr>
          </w:p>
        </w:tc>
        <w:tc>
          <w:tcPr>
            <w:tcW w:w="2977" w:type="dxa"/>
            <w:gridSpan w:val="2"/>
            <w:shd w:val="clear" w:color="auto" w:fill="auto"/>
            <w:vAlign w:val="center"/>
          </w:tcPr>
          <w:p w14:paraId="395089B7" w14:textId="77777777" w:rsidR="009D66D8" w:rsidRPr="00D622C4" w:rsidRDefault="009D66D8" w:rsidP="009D66D8">
            <w:pPr>
              <w:pStyle w:val="afffffffff9"/>
              <w:rPr>
                <w:rFonts w:hint="eastAsia"/>
                <w:b w:val="0"/>
                <w:bCs w:val="0"/>
              </w:rPr>
            </w:pPr>
          </w:p>
        </w:tc>
        <w:tc>
          <w:tcPr>
            <w:tcW w:w="2126" w:type="dxa"/>
          </w:tcPr>
          <w:p w14:paraId="739823A4" w14:textId="77777777" w:rsidR="009D66D8" w:rsidRPr="00D622C4" w:rsidRDefault="009D66D8" w:rsidP="009D66D8">
            <w:pPr>
              <w:pStyle w:val="afffffffff9"/>
              <w:rPr>
                <w:rFonts w:hint="eastAsia"/>
                <w:b w:val="0"/>
                <w:bCs w:val="0"/>
              </w:rPr>
            </w:pPr>
          </w:p>
        </w:tc>
      </w:tr>
    </w:tbl>
    <w:p w14:paraId="41AB50DC" w14:textId="77777777" w:rsidR="002E1DAD" w:rsidRDefault="002E1DAD" w:rsidP="002E1DAD">
      <w:pPr>
        <w:pStyle w:val="afffff4"/>
        <w:ind w:firstLine="420"/>
        <w:rPr>
          <w:rFonts w:hint="eastAsia"/>
        </w:rPr>
      </w:pPr>
    </w:p>
    <w:p w14:paraId="1F349F7B" w14:textId="77777777" w:rsidR="00234128" w:rsidRDefault="00234128" w:rsidP="002E1DAD">
      <w:pPr>
        <w:pStyle w:val="afffff4"/>
        <w:ind w:firstLine="420"/>
        <w:rPr>
          <w:rFonts w:hint="eastAsia"/>
        </w:rPr>
      </w:pPr>
    </w:p>
    <w:p w14:paraId="00BA4F47" w14:textId="77777777" w:rsidR="002E1DAD" w:rsidRPr="002E1DAD" w:rsidRDefault="002E1DAD" w:rsidP="002E1DAD">
      <w:pPr>
        <w:pStyle w:val="afffff4"/>
        <w:ind w:firstLine="420"/>
        <w:rPr>
          <w:rFonts w:hint="eastAsia"/>
        </w:rPr>
      </w:pPr>
    </w:p>
    <w:p w14:paraId="0B1FE690" w14:textId="77777777" w:rsidR="002E1DAD" w:rsidRPr="002E1DAD" w:rsidRDefault="002E1DAD" w:rsidP="002E1DAD">
      <w:pPr>
        <w:pStyle w:val="afffff4"/>
        <w:ind w:firstLine="420"/>
        <w:rPr>
          <w:rFonts w:hint="eastAsia"/>
        </w:rPr>
      </w:pPr>
    </w:p>
    <w:p w14:paraId="504AAFFE" w14:textId="77777777" w:rsidR="002E1DAD" w:rsidRPr="002E1DAD" w:rsidRDefault="002E1DAD" w:rsidP="002E1DAD">
      <w:pPr>
        <w:pStyle w:val="afffff4"/>
        <w:ind w:firstLine="420"/>
        <w:rPr>
          <w:rFonts w:hint="eastAsia"/>
        </w:rPr>
      </w:pPr>
    </w:p>
    <w:p w14:paraId="60D9F922" w14:textId="77777777" w:rsidR="00023DC6" w:rsidRDefault="00D622C4">
      <w:pPr>
        <w:pStyle w:val="afffff4"/>
        <w:ind w:firstLineChars="0" w:firstLine="0"/>
        <w:jc w:val="center"/>
        <w:rPr>
          <w:rFonts w:ascii="Times New Roman"/>
        </w:rPr>
      </w:pPr>
      <w:bookmarkStart w:id="56" w:name="BookMark8"/>
      <w:bookmarkEnd w:id="54"/>
      <w:r>
        <w:rPr>
          <w:rFonts w:ascii="Times New Roman"/>
          <w:noProof/>
        </w:rPr>
        <w:drawing>
          <wp:inline distT="0" distB="0" distL="0" distR="0" wp14:anchorId="0566B6DF" wp14:editId="50824E2B">
            <wp:extent cx="1485900" cy="317500"/>
            <wp:effectExtent l="0" t="0" r="0" b="6350"/>
            <wp:docPr id="1418104180" name="图片 1"/>
            <wp:cNvGraphicFramePr/>
            <a:graphic xmlns:a="http://schemas.openxmlformats.org/drawingml/2006/main">
              <a:graphicData uri="http://schemas.openxmlformats.org/drawingml/2006/picture">
                <pic:pic xmlns:pic="http://schemas.openxmlformats.org/drawingml/2006/picture">
                  <pic:nvPicPr>
                    <pic:cNvPr id="1418104180"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p>
    <w:p w14:paraId="1200B3D3" w14:textId="77777777" w:rsidR="002E1DAD" w:rsidRDefault="002E1DAD">
      <w:pPr>
        <w:pStyle w:val="afffff4"/>
        <w:ind w:firstLineChars="0" w:firstLine="0"/>
        <w:jc w:val="center"/>
        <w:rPr>
          <w:rFonts w:ascii="Times New Roman" w:hint="eastAsia"/>
        </w:rPr>
      </w:pPr>
    </w:p>
    <w:sectPr w:rsidR="002E1DAD">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CF55F" w14:textId="77777777" w:rsidR="00AC01DE" w:rsidRDefault="00AC01DE">
      <w:pPr>
        <w:spacing w:line="240" w:lineRule="auto"/>
      </w:pPr>
      <w:r>
        <w:separator/>
      </w:r>
    </w:p>
  </w:endnote>
  <w:endnote w:type="continuationSeparator" w:id="0">
    <w:p w14:paraId="735B5DC8" w14:textId="77777777" w:rsidR="00AC01DE" w:rsidRDefault="00AC01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4B4B2" w14:textId="77777777" w:rsidR="00023DC6" w:rsidRDefault="00D622C4">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64A2B" w14:textId="77777777" w:rsidR="00023DC6" w:rsidRDefault="00023DC6">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BB4A0" w14:textId="77777777" w:rsidR="00023DC6" w:rsidRDefault="00D622C4">
    <w:pPr>
      <w:pStyle w:val="afffff1"/>
    </w:pPr>
    <w:r>
      <w:fldChar w:fldCharType="begin"/>
    </w:r>
    <w:r>
      <w:instrText>PAGE   \* MERGEFORMAT</w:instrText>
    </w:r>
    <w:r>
      <w:fldChar w:fldCharType="separate"/>
    </w:r>
    <w:r>
      <w:rPr>
        <w:lang w:val="zh-CN"/>
      </w:rPr>
      <w:t>8</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FD10C" w14:textId="77777777" w:rsidR="00023DC6" w:rsidRDefault="00D622C4">
    <w:pPr>
      <w:pStyle w:val="afffffffffffc"/>
    </w:pPr>
    <w:r>
      <w:fldChar w:fldCharType="begin"/>
    </w:r>
    <w:r>
      <w:instrText xml:space="preserve"> PAGE  \* MERGEFORMAT </w:instrText>
    </w:r>
    <w:r>
      <w:fldChar w:fldCharType="separate"/>
    </w:r>
    <w: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6A53A" w14:textId="77777777" w:rsidR="00AC01DE" w:rsidRDefault="00AC01DE">
      <w:pPr>
        <w:spacing w:line="240" w:lineRule="auto"/>
      </w:pPr>
      <w:r>
        <w:separator/>
      </w:r>
    </w:p>
  </w:footnote>
  <w:footnote w:type="continuationSeparator" w:id="0">
    <w:p w14:paraId="765E6653" w14:textId="77777777" w:rsidR="00AC01DE" w:rsidRDefault="00AC01D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6CE8E" w14:textId="77777777" w:rsidR="00023DC6" w:rsidRDefault="00D622C4">
    <w:pPr>
      <w:pStyle w:val="affff"/>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91E06" w14:textId="77777777" w:rsidR="00023DC6" w:rsidRDefault="00023DC6">
    <w:pPr>
      <w:pStyle w:val="affff"/>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915C9" w14:textId="77777777" w:rsidR="00023DC6" w:rsidRDefault="00D622C4">
    <w:pPr>
      <w:pStyle w:val="affff"/>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14/T      —     </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310F0" w14:textId="6DBB9E79" w:rsidR="00023DC6" w:rsidRDefault="00D622C4">
    <w:pPr>
      <w:pStyle w:val="afffff9"/>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 xml:space="preserve">DB 14/T </w:t>
    </w:r>
    <w:r>
      <w:rPr>
        <w:noProof/>
      </w:rPr>
      <w:t>     —     </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00B6E" w14:textId="77777777" w:rsidR="00023DC6" w:rsidRDefault="00D622C4">
    <w:pPr>
      <w:pStyle w:val="afffffffffffb"/>
    </w:pPr>
    <w:r>
      <w:t>DBXX/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2"/>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3"/>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4"/>
      <w:lvlText w:val="%1)"/>
      <w:lvlJc w:val="left"/>
      <w:pPr>
        <w:tabs>
          <w:tab w:val="left" w:pos="851"/>
        </w:tabs>
        <w:ind w:left="851" w:hanging="426"/>
      </w:pPr>
      <w:rPr>
        <w:rFonts w:ascii="宋体" w:eastAsia="宋体" w:hAnsi="Times New Roman" w:hint="eastAsia"/>
        <w:sz w:val="21"/>
      </w:rPr>
    </w:lvl>
    <w:lvl w:ilvl="1">
      <w:start w:val="1"/>
      <w:numFmt w:val="decimal"/>
      <w:pStyle w:val="af5"/>
      <w:lvlText w:val="%2)"/>
      <w:lvlJc w:val="left"/>
      <w:pPr>
        <w:tabs>
          <w:tab w:val="left" w:pos="1276"/>
        </w:tabs>
        <w:ind w:left="1276" w:hanging="425"/>
      </w:pPr>
      <w:rPr>
        <w:rFonts w:ascii="宋体" w:eastAsia="宋体" w:hAnsi="Times New Roman" w:hint="eastAsia"/>
        <w:sz w:val="21"/>
      </w:rPr>
    </w:lvl>
    <w:lvl w:ilvl="2">
      <w:start w:val="1"/>
      <w:numFmt w:val="decimal"/>
      <w:pStyle w:val="af6"/>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7"/>
      <w:lvlText w:val="%1"/>
      <w:lvlJc w:val="left"/>
      <w:pPr>
        <w:ind w:left="420" w:hanging="420"/>
      </w:pPr>
      <w:rPr>
        <w:rFonts w:hint="eastAsia"/>
      </w:rPr>
    </w:lvl>
    <w:lvl w:ilvl="1">
      <w:start w:val="1"/>
      <w:numFmt w:val="decimal"/>
      <w:pStyle w:val="af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58CE25A8"/>
    <w:multiLevelType w:val="multilevel"/>
    <w:tmpl w:val="A224C9F2"/>
    <w:lvl w:ilvl="0">
      <w:start w:val="1"/>
      <w:numFmt w:val="decimal"/>
      <w:suff w:val="nothing"/>
      <w:lvlText w:val="%1　"/>
      <w:lvlJc w:val="left"/>
      <w:pPr>
        <w:ind w:left="5529"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1"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1"/>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2"/>
      <w:suff w:val="nothing"/>
      <w:lvlText w:val="附录%1"/>
      <w:lvlJc w:val="left"/>
      <w:pPr>
        <w:ind w:left="0" w:firstLine="0"/>
      </w:pPr>
      <w:rPr>
        <w:rFonts w:hint="eastAsia"/>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284"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96154803">
    <w:abstractNumId w:val="0"/>
  </w:num>
  <w:num w:numId="2" w16cid:durableId="934361714">
    <w:abstractNumId w:val="28"/>
  </w:num>
  <w:num w:numId="3" w16cid:durableId="661586570">
    <w:abstractNumId w:val="5"/>
  </w:num>
  <w:num w:numId="4" w16cid:durableId="319161396">
    <w:abstractNumId w:val="24"/>
  </w:num>
  <w:num w:numId="5" w16cid:durableId="2003969745">
    <w:abstractNumId w:val="18"/>
  </w:num>
  <w:num w:numId="6" w16cid:durableId="2056274606">
    <w:abstractNumId w:val="13"/>
  </w:num>
  <w:num w:numId="7" w16cid:durableId="1482623562">
    <w:abstractNumId w:val="8"/>
  </w:num>
  <w:num w:numId="8" w16cid:durableId="816649772">
    <w:abstractNumId w:val="3"/>
  </w:num>
  <w:num w:numId="9" w16cid:durableId="1480657689">
    <w:abstractNumId w:val="9"/>
  </w:num>
  <w:num w:numId="10" w16cid:durableId="2047022440">
    <w:abstractNumId w:val="16"/>
  </w:num>
  <w:num w:numId="11" w16cid:durableId="1513685805">
    <w:abstractNumId w:val="26"/>
  </w:num>
  <w:num w:numId="12" w16cid:durableId="117267006">
    <w:abstractNumId w:val="11"/>
  </w:num>
  <w:num w:numId="13" w16cid:durableId="944265573">
    <w:abstractNumId w:val="12"/>
  </w:num>
  <w:num w:numId="14" w16cid:durableId="832529028">
    <w:abstractNumId w:val="7"/>
  </w:num>
  <w:num w:numId="15" w16cid:durableId="1301114797">
    <w:abstractNumId w:val="19"/>
  </w:num>
  <w:num w:numId="16" w16cid:durableId="1704087774">
    <w:abstractNumId w:val="22"/>
  </w:num>
  <w:num w:numId="17" w16cid:durableId="1341855530">
    <w:abstractNumId w:val="17"/>
  </w:num>
  <w:num w:numId="18" w16cid:durableId="306739669">
    <w:abstractNumId w:val="30"/>
  </w:num>
  <w:num w:numId="19" w16cid:durableId="2056662640">
    <w:abstractNumId w:val="15"/>
  </w:num>
  <w:num w:numId="20" w16cid:durableId="6179419">
    <w:abstractNumId w:val="1"/>
  </w:num>
  <w:num w:numId="21" w16cid:durableId="1023626736">
    <w:abstractNumId w:val="10"/>
  </w:num>
  <w:num w:numId="22" w16cid:durableId="1944534474">
    <w:abstractNumId w:val="31"/>
  </w:num>
  <w:num w:numId="23" w16cid:durableId="1078402835">
    <w:abstractNumId w:val="21"/>
  </w:num>
  <w:num w:numId="24" w16cid:durableId="159472762">
    <w:abstractNumId w:val="6"/>
  </w:num>
  <w:num w:numId="25" w16cid:durableId="1424034017">
    <w:abstractNumId w:val="27"/>
  </w:num>
  <w:num w:numId="26" w16cid:durableId="969017231">
    <w:abstractNumId w:val="29"/>
  </w:num>
  <w:num w:numId="27" w16cid:durableId="1442214915">
    <w:abstractNumId w:val="2"/>
  </w:num>
  <w:num w:numId="28" w16cid:durableId="1248031541">
    <w:abstractNumId w:val="4"/>
  </w:num>
  <w:num w:numId="29" w16cid:durableId="1871991819">
    <w:abstractNumId w:val="14"/>
  </w:num>
  <w:num w:numId="30" w16cid:durableId="1664166947">
    <w:abstractNumId w:val="25"/>
  </w:num>
  <w:num w:numId="31" w16cid:durableId="1903910407">
    <w:abstractNumId w:val="23"/>
  </w:num>
  <w:num w:numId="32" w16cid:durableId="1780299850">
    <w:abstractNumId w:val="28"/>
  </w:num>
  <w:num w:numId="33" w16cid:durableId="16724403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l4hH7nHvQQ5Vz051lkEN4kSp+Th8Ga5aU/hAu64ZHhmJZdgNoG9oqECdd3VX7ZJShmWrN4eVtX/8QlnxGQ8FMw==" w:salt="2/WXJYPoyoUdV+3OhRd7D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Q0OTJmY2MyNDRiNjgyODFkMmY5MTA1NjQwYzQzZmIifQ=="/>
  </w:docVars>
  <w:rsids>
    <w:rsidRoot w:val="00F3612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3DC6"/>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021"/>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27DC"/>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128"/>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269"/>
    <w:rsid w:val="002D06C1"/>
    <w:rsid w:val="002D42B5"/>
    <w:rsid w:val="002D4F1A"/>
    <w:rsid w:val="002D6EC6"/>
    <w:rsid w:val="002D79AC"/>
    <w:rsid w:val="002E039D"/>
    <w:rsid w:val="002E1DAD"/>
    <w:rsid w:val="002E4D5A"/>
    <w:rsid w:val="002E6326"/>
    <w:rsid w:val="002F30E0"/>
    <w:rsid w:val="002F35E4"/>
    <w:rsid w:val="002F3730"/>
    <w:rsid w:val="002F38E1"/>
    <w:rsid w:val="002F7AF6"/>
    <w:rsid w:val="00300E63"/>
    <w:rsid w:val="00302F5F"/>
    <w:rsid w:val="0030441D"/>
    <w:rsid w:val="00306063"/>
    <w:rsid w:val="00312F69"/>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7E2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14"/>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364"/>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9FC"/>
    <w:rsid w:val="0041477A"/>
    <w:rsid w:val="004167A3"/>
    <w:rsid w:val="00432DAA"/>
    <w:rsid w:val="00434305"/>
    <w:rsid w:val="00435DF7"/>
    <w:rsid w:val="0044083F"/>
    <w:rsid w:val="00441AE7"/>
    <w:rsid w:val="00445574"/>
    <w:rsid w:val="004467FB"/>
    <w:rsid w:val="00452D6B"/>
    <w:rsid w:val="00454484"/>
    <w:rsid w:val="0045517B"/>
    <w:rsid w:val="00455889"/>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67E"/>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B1A"/>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503B"/>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6D8"/>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1DE"/>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06D2"/>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0BC"/>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01A"/>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8BB"/>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22C4"/>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42C4"/>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57A5"/>
    <w:rsid w:val="00F3612E"/>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F25"/>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CE3F0B"/>
    <w:rsid w:val="09C71C96"/>
    <w:rsid w:val="12B51147"/>
    <w:rsid w:val="4E0D521D"/>
    <w:rsid w:val="556B1922"/>
    <w:rsid w:val="5C650B7A"/>
    <w:rsid w:val="6326678A"/>
    <w:rsid w:val="754C7E4A"/>
    <w:rsid w:val="764041C1"/>
    <w:rsid w:val="7A230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F9B20F2"/>
  <w15:docId w15:val="{EEC39F44-CC2A-41A2-A205-B4E21CA53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4">
    <w:name w:val="Normal"/>
    <w:qFormat/>
    <w:pPr>
      <w:widowControl w:val="0"/>
      <w:adjustRightInd w:val="0"/>
      <w:spacing w:line="400" w:lineRule="exact"/>
      <w:jc w:val="both"/>
    </w:pPr>
    <w:rPr>
      <w:kern w:val="2"/>
      <w:sz w:val="21"/>
      <w:szCs w:val="21"/>
    </w:rPr>
  </w:style>
  <w:style w:type="paragraph" w:styleId="1">
    <w:name w:val="heading 1"/>
    <w:basedOn w:val="afff4"/>
    <w:next w:val="afff4"/>
    <w:link w:val="10"/>
    <w:autoRedefine/>
    <w:qFormat/>
    <w:pPr>
      <w:keepNext/>
      <w:keepLines/>
      <w:spacing w:before="340" w:after="330" w:line="578" w:lineRule="auto"/>
      <w:outlineLvl w:val="0"/>
    </w:pPr>
    <w:rPr>
      <w:b/>
      <w:bCs/>
      <w:kern w:val="44"/>
      <w:sz w:val="44"/>
      <w:szCs w:val="44"/>
    </w:rPr>
  </w:style>
  <w:style w:type="paragraph" w:styleId="22">
    <w:name w:val="heading 2"/>
    <w:basedOn w:val="afff4"/>
    <w:next w:val="afff4"/>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0"/>
    <w:autoRedefine/>
    <w:qFormat/>
    <w:pPr>
      <w:keepNext/>
      <w:keepLines/>
      <w:spacing w:before="260" w:after="260" w:line="416" w:lineRule="auto"/>
      <w:outlineLvl w:val="2"/>
    </w:pPr>
    <w:rPr>
      <w:b/>
      <w:bCs/>
      <w:sz w:val="32"/>
      <w:szCs w:val="32"/>
    </w:rPr>
  </w:style>
  <w:style w:type="paragraph" w:styleId="4">
    <w:name w:val="heading 4"/>
    <w:basedOn w:val="afff4"/>
    <w:next w:val="afff4"/>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0"/>
    <w:autoRedefine/>
    <w:qFormat/>
    <w:pPr>
      <w:keepNext/>
      <w:keepLines/>
      <w:adjustRightInd/>
      <w:spacing w:before="280" w:after="290" w:line="376" w:lineRule="auto"/>
      <w:outlineLvl w:val="4"/>
    </w:pPr>
    <w:rPr>
      <w:b/>
      <w:bCs/>
      <w:sz w:val="28"/>
      <w:szCs w:val="28"/>
    </w:rPr>
  </w:style>
  <w:style w:type="paragraph" w:styleId="6">
    <w:name w:val="heading 6"/>
    <w:basedOn w:val="afff4"/>
    <w:next w:val="afff4"/>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0"/>
    <w:autoRedefine/>
    <w:qFormat/>
    <w:pPr>
      <w:keepNext/>
      <w:keepLines/>
      <w:adjustRightInd/>
      <w:spacing w:before="240" w:after="64" w:line="320" w:lineRule="auto"/>
      <w:outlineLvl w:val="6"/>
    </w:pPr>
    <w:rPr>
      <w:b/>
      <w:bCs/>
      <w:sz w:val="24"/>
      <w:szCs w:val="24"/>
    </w:rPr>
  </w:style>
  <w:style w:type="paragraph" w:styleId="8">
    <w:name w:val="heading 8"/>
    <w:basedOn w:val="afff4"/>
    <w:next w:val="afff4"/>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0"/>
    <w:autoRedefine/>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TOC7">
    <w:name w:val="toc 7"/>
    <w:basedOn w:val="afff4"/>
    <w:next w:val="afff4"/>
    <w:autoRedefine/>
    <w:uiPriority w:val="39"/>
    <w:unhideWhenUsed/>
    <w:qFormat/>
    <w:pPr>
      <w:tabs>
        <w:tab w:val="right" w:leader="dot" w:pos="9344"/>
      </w:tabs>
      <w:spacing w:line="300" w:lineRule="exact"/>
      <w:ind w:left="1259"/>
    </w:pPr>
    <w:rPr>
      <w:rFonts w:ascii="宋体"/>
    </w:rPr>
  </w:style>
  <w:style w:type="paragraph" w:styleId="afff8">
    <w:name w:val="Normal Indent"/>
    <w:basedOn w:val="afff4"/>
    <w:autoRedefine/>
    <w:qFormat/>
    <w:pPr>
      <w:ind w:firstLine="420"/>
    </w:pPr>
  </w:style>
  <w:style w:type="paragraph" w:styleId="afff9">
    <w:name w:val="Body Text"/>
    <w:basedOn w:val="afff4"/>
    <w:link w:val="afffa"/>
    <w:autoRedefine/>
    <w:qFormat/>
    <w:pPr>
      <w:spacing w:after="120"/>
    </w:pPr>
  </w:style>
  <w:style w:type="paragraph" w:styleId="TOC5">
    <w:name w:val="toc 5"/>
    <w:basedOn w:val="afff4"/>
    <w:next w:val="afff4"/>
    <w:autoRedefine/>
    <w:uiPriority w:val="39"/>
    <w:unhideWhenUsed/>
    <w:qFormat/>
    <w:pPr>
      <w:ind w:left="839"/>
    </w:pPr>
    <w:rPr>
      <w:rFonts w:ascii="宋体"/>
    </w:rPr>
  </w:style>
  <w:style w:type="paragraph" w:styleId="TOC3">
    <w:name w:val="toc 3"/>
    <w:basedOn w:val="afff4"/>
    <w:next w:val="afff4"/>
    <w:autoRedefine/>
    <w:uiPriority w:val="39"/>
    <w:unhideWhenUsed/>
    <w:qFormat/>
    <w:pPr>
      <w:spacing w:line="300" w:lineRule="exact"/>
      <w:ind w:left="420"/>
    </w:pPr>
    <w:rPr>
      <w:rFonts w:ascii="宋体"/>
    </w:rPr>
  </w:style>
  <w:style w:type="paragraph" w:styleId="afffb">
    <w:name w:val="Balloon Text"/>
    <w:basedOn w:val="afff4"/>
    <w:link w:val="afffc"/>
    <w:autoRedefine/>
    <w:uiPriority w:val="99"/>
    <w:semiHidden/>
    <w:unhideWhenUsed/>
    <w:qFormat/>
    <w:rPr>
      <w:sz w:val="18"/>
      <w:szCs w:val="18"/>
    </w:rPr>
  </w:style>
  <w:style w:type="paragraph" w:styleId="afffd">
    <w:name w:val="footer"/>
    <w:basedOn w:val="afff4"/>
    <w:link w:val="afffe"/>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4"/>
    <w:link w:val="affff0"/>
    <w:autoRedefine/>
    <w:uiPriority w:val="99"/>
    <w:qFormat/>
    <w:pPr>
      <w:tabs>
        <w:tab w:val="center" w:pos="4153"/>
        <w:tab w:val="right" w:pos="8306"/>
      </w:tabs>
      <w:adjustRightInd/>
      <w:snapToGrid w:val="0"/>
      <w:jc w:val="center"/>
    </w:pPr>
    <w:rPr>
      <w:sz w:val="18"/>
      <w:szCs w:val="18"/>
    </w:rPr>
  </w:style>
  <w:style w:type="paragraph" w:styleId="TOC1">
    <w:name w:val="toc 1"/>
    <w:basedOn w:val="afff4"/>
    <w:next w:val="afff4"/>
    <w:autoRedefine/>
    <w:uiPriority w:val="39"/>
    <w:unhideWhenUsed/>
    <w:qFormat/>
    <w:rPr>
      <w:rFonts w:ascii="宋体"/>
    </w:rPr>
  </w:style>
  <w:style w:type="paragraph" w:styleId="TOC4">
    <w:name w:val="toc 4"/>
    <w:basedOn w:val="afff4"/>
    <w:next w:val="afff4"/>
    <w:autoRedefine/>
    <w:uiPriority w:val="39"/>
    <w:unhideWhenUsed/>
    <w:qFormat/>
    <w:pPr>
      <w:tabs>
        <w:tab w:val="right" w:leader="dot" w:pos="9344"/>
      </w:tabs>
      <w:spacing w:line="300" w:lineRule="exact"/>
      <w:ind w:left="629"/>
    </w:pPr>
    <w:rPr>
      <w:rFonts w:ascii="宋体"/>
    </w:rPr>
  </w:style>
  <w:style w:type="paragraph" w:styleId="affff1">
    <w:name w:val="footnote text"/>
    <w:basedOn w:val="afff4"/>
    <w:next w:val="afff4"/>
    <w:link w:val="affff2"/>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4"/>
    <w:next w:val="afff4"/>
    <w:autoRedefine/>
    <w:uiPriority w:val="39"/>
    <w:unhideWhenUsed/>
    <w:qFormat/>
    <w:pPr>
      <w:spacing w:line="300" w:lineRule="exact"/>
      <w:ind w:left="1049"/>
    </w:pPr>
    <w:rPr>
      <w:rFonts w:ascii="宋体"/>
    </w:rPr>
  </w:style>
  <w:style w:type="paragraph" w:styleId="affff3">
    <w:name w:val="table of figures"/>
    <w:basedOn w:val="afff4"/>
    <w:next w:val="afff4"/>
    <w:autoRedefine/>
    <w:semiHidden/>
    <w:qFormat/>
    <w:pPr>
      <w:adjustRightInd/>
      <w:spacing w:line="240" w:lineRule="auto"/>
      <w:jc w:val="left"/>
    </w:pPr>
    <w:rPr>
      <w:szCs w:val="24"/>
    </w:rPr>
  </w:style>
  <w:style w:type="paragraph" w:styleId="TOC2">
    <w:name w:val="toc 2"/>
    <w:basedOn w:val="afff4"/>
    <w:next w:val="afff4"/>
    <w:autoRedefine/>
    <w:uiPriority w:val="39"/>
    <w:unhideWhenUsed/>
    <w:qFormat/>
    <w:pPr>
      <w:tabs>
        <w:tab w:val="right" w:leader="dot" w:pos="9344"/>
      </w:tabs>
      <w:spacing w:line="300" w:lineRule="exact"/>
      <w:ind w:left="210"/>
    </w:pPr>
    <w:rPr>
      <w:rFonts w:ascii="宋体"/>
    </w:rPr>
  </w:style>
  <w:style w:type="paragraph" w:styleId="affff4">
    <w:name w:val="Title"/>
    <w:basedOn w:val="afff4"/>
    <w:link w:val="affff5"/>
    <w:autoRedefine/>
    <w:qFormat/>
    <w:pPr>
      <w:spacing w:before="240" w:after="60"/>
      <w:jc w:val="center"/>
      <w:outlineLvl w:val="0"/>
    </w:pPr>
    <w:rPr>
      <w:rFonts w:ascii="Arial" w:hAnsi="Arial" w:cs="Arial"/>
      <w:b/>
      <w:bCs/>
      <w:sz w:val="32"/>
      <w:szCs w:val="32"/>
    </w:rPr>
  </w:style>
  <w:style w:type="table" w:styleId="affff6">
    <w:name w:val="Table Grid"/>
    <w:basedOn w:val="afff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autoRedefine/>
    <w:uiPriority w:val="22"/>
    <w:qFormat/>
    <w:rPr>
      <w:b/>
      <w:bCs/>
    </w:rPr>
  </w:style>
  <w:style w:type="character" w:styleId="affff8">
    <w:name w:val="page number"/>
    <w:autoRedefine/>
    <w:qFormat/>
    <w:rPr>
      <w:rFonts w:ascii="宋体" w:eastAsia="宋体" w:hAnsi="Times New Roman"/>
      <w:sz w:val="18"/>
    </w:rPr>
  </w:style>
  <w:style w:type="character" w:styleId="affff9">
    <w:name w:val="Emphasis"/>
    <w:autoRedefine/>
    <w:uiPriority w:val="20"/>
    <w:qFormat/>
    <w:rPr>
      <w:i/>
      <w:iCs/>
    </w:rPr>
  </w:style>
  <w:style w:type="character" w:styleId="affffa">
    <w:name w:val="Hyperlink"/>
    <w:autoRedefine/>
    <w:uiPriority w:val="99"/>
    <w:qFormat/>
    <w:rPr>
      <w:rFonts w:ascii="宋体" w:eastAsia="宋体" w:hAnsi="Times New Roman"/>
      <w:color w:val="auto"/>
      <w:spacing w:val="0"/>
      <w:w w:val="100"/>
      <w:position w:val="0"/>
      <w:sz w:val="21"/>
      <w:u w:val="none"/>
      <w:vertAlign w:val="baseline"/>
    </w:rPr>
  </w:style>
  <w:style w:type="character" w:styleId="affffb">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0">
    <w:name w:val="页眉 字符"/>
    <w:link w:val="affff"/>
    <w:autoRedefine/>
    <w:uiPriority w:val="99"/>
    <w:qFormat/>
    <w:rPr>
      <w:kern w:val="2"/>
      <w:sz w:val="18"/>
      <w:szCs w:val="18"/>
    </w:rPr>
  </w:style>
  <w:style w:type="character" w:customStyle="1" w:styleId="afffe">
    <w:name w:val="页脚 字符"/>
    <w:link w:val="afffd"/>
    <w:autoRedefine/>
    <w:uiPriority w:val="99"/>
    <w:qFormat/>
    <w:rPr>
      <w:rFonts w:ascii="宋体"/>
      <w:kern w:val="2"/>
      <w:sz w:val="18"/>
      <w:szCs w:val="18"/>
    </w:rPr>
  </w:style>
  <w:style w:type="character" w:customStyle="1" w:styleId="afffc">
    <w:name w:val="批注框文本 字符"/>
    <w:link w:val="afffb"/>
    <w:autoRedefine/>
    <w:uiPriority w:val="99"/>
    <w:semiHidden/>
    <w:qFormat/>
    <w:rPr>
      <w:kern w:val="2"/>
      <w:sz w:val="18"/>
      <w:szCs w:val="18"/>
    </w:rPr>
  </w:style>
  <w:style w:type="paragraph" w:styleId="affffc">
    <w:name w:val="Quote"/>
    <w:basedOn w:val="afff4"/>
    <w:next w:val="afff4"/>
    <w:link w:val="affffd"/>
    <w:autoRedefine/>
    <w:uiPriority w:val="29"/>
    <w:qFormat/>
    <w:rPr>
      <w:i/>
      <w:iCs/>
      <w:color w:val="000000"/>
    </w:rPr>
  </w:style>
  <w:style w:type="character" w:customStyle="1" w:styleId="affffd">
    <w:name w:val="引用 字符"/>
    <w:link w:val="affffc"/>
    <w:autoRedefine/>
    <w:uiPriority w:val="29"/>
    <w:qFormat/>
    <w:rPr>
      <w:i/>
      <w:iCs/>
      <w:color w:val="000000"/>
      <w:kern w:val="2"/>
      <w:sz w:val="21"/>
      <w:szCs w:val="21"/>
    </w:rPr>
  </w:style>
  <w:style w:type="character" w:customStyle="1" w:styleId="affff5">
    <w:name w:val="标题 字符"/>
    <w:link w:val="affff4"/>
    <w:autoRedefine/>
    <w:qFormat/>
    <w:rPr>
      <w:rFonts w:ascii="Arial" w:hAnsi="Arial" w:cs="Arial"/>
      <w:b/>
      <w:bCs/>
      <w:kern w:val="2"/>
      <w:sz w:val="32"/>
      <w:szCs w:val="32"/>
    </w:rPr>
  </w:style>
  <w:style w:type="paragraph" w:customStyle="1" w:styleId="affffe">
    <w:name w:val="标准标志"/>
    <w:next w:val="afff4"/>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
    <w:name w:val="标准称谓"/>
    <w:next w:val="afff4"/>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0">
    <w:name w:val="标准文件_页脚偶数页"/>
    <w:autoRedefine/>
    <w:qFormat/>
    <w:pPr>
      <w:ind w:left="198"/>
    </w:pPr>
    <w:rPr>
      <w:rFonts w:ascii="宋体" w:hAnsi="Times New Roman"/>
      <w:sz w:val="18"/>
    </w:rPr>
  </w:style>
  <w:style w:type="paragraph" w:customStyle="1" w:styleId="afffff1">
    <w:name w:val="标准文件_页脚奇数页"/>
    <w:autoRedefine/>
    <w:qFormat/>
    <w:pPr>
      <w:ind w:right="227"/>
      <w:jc w:val="right"/>
    </w:pPr>
    <w:rPr>
      <w:rFonts w:ascii="宋体" w:hAnsi="Times New Roman"/>
      <w:sz w:val="18"/>
    </w:rPr>
  </w:style>
  <w:style w:type="paragraph" w:customStyle="1" w:styleId="afffff2">
    <w:name w:val="标准书眉一"/>
    <w:autoRedefine/>
    <w:qFormat/>
    <w:pPr>
      <w:jc w:val="both"/>
    </w:pPr>
    <w:rPr>
      <w:rFonts w:ascii="Times New Roman" w:hAnsi="Times New Roman"/>
    </w:rPr>
  </w:style>
  <w:style w:type="paragraph" w:customStyle="1" w:styleId="ICS">
    <w:name w:val="标准文件_ICS"/>
    <w:basedOn w:val="afff4"/>
    <w:autoRedefine/>
    <w:qFormat/>
    <w:pPr>
      <w:spacing w:line="0" w:lineRule="atLeast"/>
    </w:pPr>
    <w:rPr>
      <w:rFonts w:ascii="黑体" w:eastAsia="黑体" w:hAnsi="宋体"/>
    </w:rPr>
  </w:style>
  <w:style w:type="paragraph" w:customStyle="1" w:styleId="afffff3">
    <w:name w:val="标准文件_标准正文"/>
    <w:basedOn w:val="afff4"/>
    <w:next w:val="afffff4"/>
    <w:autoRedefine/>
    <w:qFormat/>
    <w:pPr>
      <w:snapToGrid w:val="0"/>
      <w:ind w:firstLineChars="200" w:firstLine="200"/>
    </w:pPr>
    <w:rPr>
      <w:kern w:val="0"/>
    </w:rPr>
  </w:style>
  <w:style w:type="paragraph" w:customStyle="1" w:styleId="afffff4">
    <w:name w:val="标准文件_段"/>
    <w:link w:val="Char"/>
    <w:autoRedefine/>
    <w:qFormat/>
    <w:pPr>
      <w:autoSpaceDE w:val="0"/>
      <w:autoSpaceDN w:val="0"/>
      <w:ind w:firstLineChars="200" w:firstLine="200"/>
      <w:jc w:val="both"/>
    </w:pPr>
    <w:rPr>
      <w:rFonts w:ascii="宋体" w:hAnsi="Times New Roman"/>
      <w:sz w:val="21"/>
    </w:rPr>
  </w:style>
  <w:style w:type="paragraph" w:customStyle="1" w:styleId="afffff5">
    <w:name w:val="标准文件_版本"/>
    <w:basedOn w:val="afffff3"/>
    <w:autoRedefine/>
    <w:qFormat/>
    <w:pPr>
      <w:adjustRightInd/>
      <w:snapToGrid/>
      <w:ind w:firstLineChars="0" w:firstLine="0"/>
    </w:pPr>
    <w:rPr>
      <w:rFonts w:ascii="宋体" w:hAnsi="宋体"/>
      <w:kern w:val="2"/>
    </w:rPr>
  </w:style>
  <w:style w:type="paragraph" w:customStyle="1" w:styleId="afffff6">
    <w:name w:val="标准文件_标准部门"/>
    <w:basedOn w:val="afff4"/>
    <w:autoRedefine/>
    <w:qFormat/>
    <w:pPr>
      <w:jc w:val="center"/>
    </w:pPr>
    <w:rPr>
      <w:rFonts w:ascii="黑体" w:eastAsia="黑体"/>
      <w:kern w:val="0"/>
      <w:sz w:val="44"/>
    </w:rPr>
  </w:style>
  <w:style w:type="paragraph" w:customStyle="1" w:styleId="afffff7">
    <w:name w:val="标准文件_标准代替"/>
    <w:basedOn w:val="afff4"/>
    <w:next w:val="afff4"/>
    <w:autoRedefine/>
    <w:qFormat/>
    <w:pPr>
      <w:spacing w:line="310" w:lineRule="exact"/>
      <w:jc w:val="right"/>
    </w:pPr>
    <w:rPr>
      <w:rFonts w:ascii="宋体" w:hAnsi="宋体"/>
      <w:kern w:val="0"/>
    </w:rPr>
  </w:style>
  <w:style w:type="paragraph" w:customStyle="1" w:styleId="afffff8">
    <w:name w:val="标准文件_标准名称标题"/>
    <w:basedOn w:val="afff4"/>
    <w:next w:val="afff4"/>
    <w:autoRedefine/>
    <w:qFormat/>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4"/>
    <w:autoRedefine/>
    <w:qFormat/>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4"/>
    <w:autoRedefine/>
    <w:qFormat/>
    <w:pPr>
      <w:jc w:val="left"/>
    </w:pPr>
  </w:style>
  <w:style w:type="paragraph" w:customStyle="1" w:styleId="afffffb">
    <w:name w:val="标准文件_参考文献标题"/>
    <w:basedOn w:val="afff4"/>
    <w:next w:val="afff4"/>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d">
    <w:name w:val="标准文件_二级条标题"/>
    <w:next w:val="afffff4"/>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c">
    <w:name w:val="标准文件_发布"/>
    <w:autoRedefine/>
    <w:qFormat/>
    <w:rPr>
      <w:rFonts w:ascii="黑体" w:eastAsia="黑体"/>
      <w:spacing w:val="0"/>
      <w:w w:val="100"/>
      <w:position w:val="3"/>
      <w:sz w:val="28"/>
    </w:rPr>
  </w:style>
  <w:style w:type="paragraph" w:customStyle="1" w:styleId="ad">
    <w:name w:val="标准文件_方框数字列项"/>
    <w:basedOn w:val="afffff4"/>
    <w:autoRedefine/>
    <w:qFormat/>
    <w:pPr>
      <w:numPr>
        <w:numId w:val="3"/>
      </w:numPr>
      <w:ind w:firstLineChars="0" w:firstLine="0"/>
    </w:pPr>
  </w:style>
  <w:style w:type="paragraph" w:customStyle="1" w:styleId="afffffd">
    <w:name w:val="标准文件_封面标准编号"/>
    <w:basedOn w:val="afff4"/>
    <w:next w:val="afffff7"/>
    <w:autoRedefine/>
    <w:qFormat/>
    <w:pPr>
      <w:spacing w:line="310" w:lineRule="exact"/>
      <w:jc w:val="right"/>
    </w:pPr>
    <w:rPr>
      <w:rFonts w:ascii="黑体" w:eastAsia="黑体"/>
      <w:kern w:val="0"/>
      <w:sz w:val="28"/>
    </w:rPr>
  </w:style>
  <w:style w:type="paragraph" w:customStyle="1" w:styleId="afffffe">
    <w:name w:val="标准文件_封面标准分类号"/>
    <w:basedOn w:val="afff4"/>
    <w:autoRedefine/>
    <w:qFormat/>
    <w:rPr>
      <w:rFonts w:ascii="黑体" w:eastAsia="黑体"/>
      <w:b/>
      <w:kern w:val="0"/>
      <w:sz w:val="28"/>
    </w:rPr>
  </w:style>
  <w:style w:type="paragraph" w:customStyle="1" w:styleId="affffff">
    <w:name w:val="标准文件_封面标准名称"/>
    <w:basedOn w:val="afff4"/>
    <w:autoRedefine/>
    <w:qFormat/>
    <w:pPr>
      <w:spacing w:line="240" w:lineRule="auto"/>
      <w:jc w:val="center"/>
    </w:pPr>
    <w:rPr>
      <w:rFonts w:ascii="黑体" w:eastAsia="黑体"/>
      <w:kern w:val="0"/>
      <w:sz w:val="52"/>
    </w:rPr>
  </w:style>
  <w:style w:type="paragraph" w:customStyle="1" w:styleId="affffff0">
    <w:name w:val="标准文件_封面标准英文名称"/>
    <w:basedOn w:val="afff4"/>
    <w:autoRedefine/>
    <w:qFormat/>
    <w:pPr>
      <w:spacing w:line="240" w:lineRule="auto"/>
      <w:jc w:val="center"/>
    </w:pPr>
    <w:rPr>
      <w:rFonts w:ascii="黑体" w:eastAsia="黑体"/>
      <w:b/>
      <w:sz w:val="28"/>
    </w:rPr>
  </w:style>
  <w:style w:type="paragraph" w:customStyle="1" w:styleId="affffff1">
    <w:name w:val="标准文件_封面发布日期"/>
    <w:basedOn w:val="afff4"/>
    <w:autoRedefine/>
    <w:qFormat/>
    <w:pPr>
      <w:spacing w:line="310" w:lineRule="exact"/>
    </w:pPr>
    <w:rPr>
      <w:rFonts w:ascii="黑体" w:eastAsia="黑体"/>
      <w:kern w:val="0"/>
      <w:sz w:val="28"/>
    </w:rPr>
  </w:style>
  <w:style w:type="paragraph" w:customStyle="1" w:styleId="affffff2">
    <w:name w:val="标准文件_封面密级"/>
    <w:basedOn w:val="afff4"/>
    <w:autoRedefine/>
    <w:qFormat/>
    <w:rPr>
      <w:rFonts w:eastAsia="黑体"/>
      <w:sz w:val="32"/>
    </w:rPr>
  </w:style>
  <w:style w:type="paragraph" w:customStyle="1" w:styleId="affffff3">
    <w:name w:val="标准文件_封面实施日期"/>
    <w:basedOn w:val="afff4"/>
    <w:autoRedefine/>
    <w:qFormat/>
    <w:pPr>
      <w:spacing w:line="310" w:lineRule="exact"/>
      <w:jc w:val="right"/>
    </w:pPr>
    <w:rPr>
      <w:rFonts w:ascii="黑体" w:eastAsia="黑体"/>
      <w:sz w:val="28"/>
    </w:rPr>
  </w:style>
  <w:style w:type="paragraph" w:customStyle="1" w:styleId="affffff4">
    <w:name w:val="标准文件_封面抬头"/>
    <w:basedOn w:val="afffff4"/>
    <w:autoRedefine/>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f4"/>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e">
    <w:name w:val="标准文件_附录表标题"/>
    <w:next w:val="afffff4"/>
    <w:autoRedefin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3">
    <w:name w:val="标准文件_附录一级条标题"/>
    <w:next w:val="afffff4"/>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4">
    <w:name w:val="标准文件_附录二级条标题"/>
    <w:basedOn w:val="aff3"/>
    <w:next w:val="afffff4"/>
    <w:autoRedefine/>
    <w:qFormat/>
    <w:pPr>
      <w:widowControl/>
      <w:numPr>
        <w:ilvl w:val="2"/>
      </w:numPr>
      <w:wordWrap w:val="0"/>
      <w:overflowPunct w:val="0"/>
      <w:autoSpaceDE w:val="0"/>
      <w:autoSpaceDN w:val="0"/>
      <w:ind w:left="0"/>
      <w:textAlignment w:val="baseline"/>
      <w:outlineLvl w:val="3"/>
    </w:pPr>
  </w:style>
  <w:style w:type="paragraph" w:customStyle="1" w:styleId="affffff5">
    <w:name w:val="标准文件_附录公式"/>
    <w:basedOn w:val="afffff3"/>
    <w:next w:val="afffff3"/>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f4"/>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6">
    <w:name w:val="标准文件_附录四级条标题"/>
    <w:next w:val="afffff4"/>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8">
    <w:name w:val="标准文件_附录图标题"/>
    <w:next w:val="afffff4"/>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7">
    <w:name w:val="标准文件_附录五级条标题"/>
    <w:next w:val="afffff4"/>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9"/>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a">
    <w:name w:val="正文文本 字符"/>
    <w:link w:val="afff9"/>
    <w:autoRedefine/>
    <w:qFormat/>
    <w:rPr>
      <w:kern w:val="2"/>
      <w:sz w:val="21"/>
      <w:szCs w:val="21"/>
    </w:rPr>
  </w:style>
  <w:style w:type="paragraph" w:customStyle="1" w:styleId="affffff6">
    <w:name w:val="标准文件_附录章标题"/>
    <w:next w:val="afffff4"/>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7">
    <w:name w:val="标准文件_公式后的破折号"/>
    <w:basedOn w:val="afffff4"/>
    <w:next w:val="afffff4"/>
    <w:autoRedefine/>
    <w:qFormat/>
    <w:pPr>
      <w:ind w:leftChars="200" w:left="488" w:hangingChars="290" w:hanging="289"/>
    </w:pPr>
  </w:style>
  <w:style w:type="paragraph" w:customStyle="1" w:styleId="a6">
    <w:name w:val="标准文件_前言、引言标题"/>
    <w:next w:val="afff4"/>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8">
    <w:name w:val="标准文件_目次、标准名称标题"/>
    <w:basedOn w:val="a6"/>
    <w:next w:val="afffff4"/>
    <w:autoRedefine/>
    <w:qFormat/>
    <w:pPr>
      <w:spacing w:line="460" w:lineRule="exact"/>
      <w:ind w:left="0" w:firstLine="0"/>
    </w:pPr>
  </w:style>
  <w:style w:type="paragraph" w:customStyle="1" w:styleId="affffff9">
    <w:name w:val="标准文件_目录标题"/>
    <w:basedOn w:val="afff4"/>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b">
    <w:name w:val="标准文件_破折号列项（二级）"/>
    <w:basedOn w:val="af1"/>
    <w:autoRedefine/>
    <w:qFormat/>
    <w:pPr>
      <w:numPr>
        <w:numId w:val="10"/>
      </w:numPr>
    </w:pPr>
  </w:style>
  <w:style w:type="paragraph" w:customStyle="1" w:styleId="affe">
    <w:name w:val="标准文件_三级条标题"/>
    <w:basedOn w:val="affd"/>
    <w:next w:val="afffff4"/>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a">
    <w:name w:val="标准文件_示例后续"/>
    <w:basedOn w:val="afff4"/>
    <w:autoRedefine/>
    <w:qFormat/>
    <w:pPr>
      <w:adjustRightInd/>
      <w:spacing w:line="240" w:lineRule="auto"/>
      <w:ind w:firstLineChars="200" w:firstLine="200"/>
    </w:pPr>
    <w:rPr>
      <w:sz w:val="18"/>
      <w:szCs w:val="24"/>
    </w:rPr>
  </w:style>
  <w:style w:type="paragraph" w:customStyle="1" w:styleId="aff8">
    <w:name w:val="标准文件_数字编号列项"/>
    <w:autoRedefine/>
    <w:qFormat/>
    <w:pPr>
      <w:numPr>
        <w:numId w:val="11"/>
      </w:numPr>
      <w:jc w:val="both"/>
    </w:pPr>
    <w:rPr>
      <w:rFonts w:ascii="宋体" w:hAnsi="宋体"/>
      <w:sz w:val="21"/>
    </w:rPr>
  </w:style>
  <w:style w:type="paragraph" w:customStyle="1" w:styleId="afff">
    <w:name w:val="标准文件_四级条标题"/>
    <w:next w:val="afffff4"/>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2">
    <w:name w:val="脚注文本 字符"/>
    <w:link w:val="affff1"/>
    <w:autoRedefine/>
    <w:semiHidden/>
    <w:qFormat/>
    <w:rPr>
      <w:rFonts w:ascii="宋体"/>
      <w:kern w:val="2"/>
      <w:sz w:val="18"/>
      <w:szCs w:val="18"/>
    </w:rPr>
  </w:style>
  <w:style w:type="paragraph" w:customStyle="1" w:styleId="affffffb">
    <w:name w:val="标准文件_条文脚注"/>
    <w:basedOn w:val="affff1"/>
    <w:autoRedefine/>
    <w:qFormat/>
    <w:pPr>
      <w:adjustRightInd w:val="0"/>
      <w:spacing w:line="240" w:lineRule="auto"/>
      <w:ind w:leftChars="0" w:left="0" w:firstLineChars="200" w:firstLine="200"/>
      <w:jc w:val="both"/>
    </w:pPr>
    <w:rPr>
      <w:rFonts w:hAnsi="宋体"/>
    </w:rPr>
  </w:style>
  <w:style w:type="paragraph" w:customStyle="1" w:styleId="af3">
    <w:name w:val="标准文件_图表脚注"/>
    <w:basedOn w:val="afff4"/>
    <w:next w:val="afffff4"/>
    <w:autoRedefine/>
    <w:qFormat/>
    <w:pPr>
      <w:numPr>
        <w:numId w:val="12"/>
      </w:numPr>
      <w:spacing w:line="240" w:lineRule="auto"/>
      <w:jc w:val="left"/>
    </w:pPr>
    <w:rPr>
      <w:rFonts w:ascii="宋体" w:hAnsi="宋体"/>
      <w:sz w:val="18"/>
    </w:rPr>
  </w:style>
  <w:style w:type="character" w:customStyle="1" w:styleId="affffffc">
    <w:name w:val="标准文件_图表脚注内容"/>
    <w:autoRedefine/>
    <w:qFormat/>
    <w:rPr>
      <w:rFonts w:ascii="宋体" w:eastAsia="宋体" w:hAnsi="宋体" w:cs="Times New Roman"/>
      <w:spacing w:val="0"/>
      <w:sz w:val="18"/>
      <w:vertAlign w:val="superscript"/>
    </w:rPr>
  </w:style>
  <w:style w:type="paragraph" w:customStyle="1" w:styleId="afff0">
    <w:name w:val="标准文件_五级条标题"/>
    <w:next w:val="afffff4"/>
    <w:autoRedefin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b">
    <w:name w:val="标准文件_章标题"/>
    <w:next w:val="afffff4"/>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c">
    <w:name w:val="标准文件_一级条标题"/>
    <w:basedOn w:val="affb"/>
    <w:next w:val="afffff4"/>
    <w:autoRedefine/>
    <w:qFormat/>
    <w:pPr>
      <w:numPr>
        <w:ilvl w:val="2"/>
      </w:numPr>
      <w:spacing w:beforeLines="50" w:before="50" w:afterLines="50" w:after="50"/>
      <w:ind w:left="0"/>
      <w:outlineLvl w:val="1"/>
    </w:pPr>
  </w:style>
  <w:style w:type="paragraph" w:customStyle="1" w:styleId="affffffd">
    <w:name w:val="标准文件_一致程度"/>
    <w:basedOn w:val="afff4"/>
    <w:autoRedefine/>
    <w:qFormat/>
    <w:pPr>
      <w:spacing w:line="440" w:lineRule="exact"/>
      <w:jc w:val="center"/>
    </w:pPr>
    <w:rPr>
      <w:sz w:val="28"/>
    </w:rPr>
  </w:style>
  <w:style w:type="paragraph" w:customStyle="1" w:styleId="affffffe">
    <w:name w:val="标准文件_引言标题"/>
    <w:next w:val="afff4"/>
    <w:autoRedefine/>
    <w:qFormat/>
    <w:pPr>
      <w:shd w:val="clear" w:color="FFFFFF" w:fill="FFFFFF"/>
      <w:spacing w:before="540" w:after="600"/>
      <w:jc w:val="center"/>
      <w:outlineLvl w:val="0"/>
    </w:pPr>
    <w:rPr>
      <w:rFonts w:ascii="黑体" w:eastAsia="黑体" w:hAnsi="Times New Roman"/>
      <w:sz w:val="32"/>
    </w:rPr>
  </w:style>
  <w:style w:type="paragraph" w:customStyle="1" w:styleId="afffffff">
    <w:name w:val="标准文件_英文图表脚注"/>
    <w:basedOn w:val="afffff3"/>
    <w:autoRedefine/>
    <w:qFormat/>
    <w:pPr>
      <w:widowControl/>
      <w:adjustRightInd/>
      <w:snapToGrid/>
      <w:spacing w:line="240" w:lineRule="auto"/>
      <w:ind w:left="79" w:hangingChars="80" w:hanging="79"/>
    </w:pPr>
    <w:rPr>
      <w:rFonts w:ascii="宋体" w:hAnsi="宋体"/>
    </w:rPr>
  </w:style>
  <w:style w:type="paragraph" w:customStyle="1" w:styleId="af5">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4"/>
    <w:next w:val="afffff4"/>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
    <w:name w:val="标准文件_英文注×："/>
    <w:basedOn w:val="afff4"/>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1">
    <w:name w:val="标准文件_正文表标题"/>
    <w:next w:val="afffff4"/>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0">
    <w:name w:val="标准文件_正文公式"/>
    <w:basedOn w:val="afff4"/>
    <w:next w:val="afffff3"/>
    <w:autoRedefine/>
    <w:qFormat/>
    <w:pPr>
      <w:tabs>
        <w:tab w:val="center" w:pos="4678"/>
        <w:tab w:val="right" w:leader="middleDot" w:pos="9356"/>
      </w:tabs>
      <w:spacing w:line="240" w:lineRule="auto"/>
    </w:pPr>
    <w:rPr>
      <w:rFonts w:ascii="宋体" w:hAnsi="宋体"/>
    </w:rPr>
  </w:style>
  <w:style w:type="paragraph" w:customStyle="1" w:styleId="afc">
    <w:name w:val="标准文件_正文图标题"/>
    <w:next w:val="afffff4"/>
    <w:autoRedefine/>
    <w:qFormat/>
    <w:pPr>
      <w:numPr>
        <w:numId w:val="17"/>
      </w:numPr>
      <w:spacing w:beforeLines="50" w:before="50" w:afterLines="50" w:after="50"/>
      <w:jc w:val="center"/>
    </w:pPr>
    <w:rPr>
      <w:rFonts w:ascii="黑体" w:eastAsia="黑体" w:hAnsi="Times New Roman"/>
      <w:sz w:val="21"/>
    </w:rPr>
  </w:style>
  <w:style w:type="paragraph" w:customStyle="1" w:styleId="afff2">
    <w:name w:val="标准文件_正文英文表标题"/>
    <w:next w:val="afffff4"/>
    <w:autoRedefine/>
    <w:qFormat/>
    <w:pPr>
      <w:numPr>
        <w:numId w:val="18"/>
      </w:numPr>
      <w:jc w:val="center"/>
    </w:pPr>
    <w:rPr>
      <w:rFonts w:ascii="黑体" w:eastAsia="黑体" w:hAnsi="Times New Roman"/>
      <w:sz w:val="21"/>
    </w:rPr>
  </w:style>
  <w:style w:type="paragraph" w:customStyle="1" w:styleId="afa">
    <w:name w:val="标准文件_正文英文图标题"/>
    <w:next w:val="afffff4"/>
    <w:autoRedefine/>
    <w:qFormat/>
    <w:pPr>
      <w:numPr>
        <w:numId w:val="19"/>
      </w:numPr>
      <w:jc w:val="center"/>
    </w:pPr>
    <w:rPr>
      <w:rFonts w:ascii="黑体" w:eastAsia="黑体" w:hAnsi="Times New Roman"/>
      <w:sz w:val="21"/>
    </w:rPr>
  </w:style>
  <w:style w:type="paragraph" w:customStyle="1" w:styleId="af6">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4"/>
    <w:autoRedefine/>
    <w:qFormat/>
    <w:pPr>
      <w:numPr>
        <w:ilvl w:val="3"/>
        <w:numId w:val="20"/>
      </w:numPr>
      <w:adjustRightInd/>
      <w:spacing w:line="240" w:lineRule="auto"/>
    </w:pPr>
    <w:rPr>
      <w:rFonts w:ascii="宋体" w:hAnsi="宋体"/>
      <w:szCs w:val="24"/>
    </w:rPr>
  </w:style>
  <w:style w:type="paragraph" w:customStyle="1" w:styleId="afffffff1">
    <w:name w:val="发布部门"/>
    <w:next w:val="afffff4"/>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4"/>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autoRedefine/>
    <w:qFormat/>
    <w:pPr>
      <w:spacing w:before="180" w:line="180" w:lineRule="exact"/>
      <w:jc w:val="center"/>
    </w:pPr>
    <w:rPr>
      <w:rFonts w:ascii="宋体" w:hAnsi="Times New Roman"/>
      <w:sz w:val="21"/>
    </w:rPr>
  </w:style>
  <w:style w:type="paragraph" w:customStyle="1" w:styleId="afffffff6">
    <w:name w:val="封面标准文稿类别"/>
    <w:autoRedefine/>
    <w:qFormat/>
    <w:pPr>
      <w:spacing w:before="440" w:line="400" w:lineRule="exact"/>
      <w:jc w:val="center"/>
    </w:pPr>
    <w:rPr>
      <w:rFonts w:ascii="宋体" w:hAnsi="Times New Roman"/>
      <w:sz w:val="24"/>
    </w:rPr>
  </w:style>
  <w:style w:type="paragraph" w:customStyle="1" w:styleId="afffffff7">
    <w:name w:val="封面标准英文名称"/>
    <w:autoRedefine/>
    <w:qFormat/>
    <w:pPr>
      <w:widowControl w:val="0"/>
      <w:spacing w:line="360" w:lineRule="exact"/>
      <w:jc w:val="center"/>
    </w:pPr>
    <w:rPr>
      <w:rFonts w:ascii="Times New Roman" w:hAnsi="Times New Roman"/>
      <w:sz w:val="28"/>
    </w:rPr>
  </w:style>
  <w:style w:type="paragraph" w:customStyle="1" w:styleId="afffffff8">
    <w:name w:val="封面一致性程度标识"/>
    <w:autoRedefine/>
    <w:pPr>
      <w:spacing w:before="440" w:line="440" w:lineRule="exact"/>
      <w:jc w:val="center"/>
    </w:pPr>
    <w:rPr>
      <w:rFonts w:ascii="Times New Roman" w:hAnsi="Times New Roman"/>
      <w:sz w:val="28"/>
    </w:rPr>
  </w:style>
  <w:style w:type="paragraph" w:customStyle="1" w:styleId="afffffff9">
    <w:name w:val="封面正文"/>
    <w:autoRedefine/>
    <w:qFormat/>
    <w:pPr>
      <w:jc w:val="both"/>
    </w:pPr>
    <w:rPr>
      <w:rFonts w:ascii="Times New Roman" w:hAnsi="Times New Roman"/>
    </w:rPr>
  </w:style>
  <w:style w:type="paragraph" w:customStyle="1" w:styleId="afffffffa">
    <w:name w:val="附录二级无标题条"/>
    <w:basedOn w:val="afff4"/>
    <w:next w:val="afffff4"/>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4"/>
    <w:autoRedefine/>
    <w:qFormat/>
    <w:pPr>
      <w:outlineLvl w:val="4"/>
    </w:pPr>
  </w:style>
  <w:style w:type="paragraph" w:customStyle="1" w:styleId="afffffffc">
    <w:name w:val="附录四级无标题条"/>
    <w:basedOn w:val="afffffffb"/>
    <w:next w:val="afffff4"/>
    <w:autoRedefine/>
    <w:pPr>
      <w:outlineLvl w:val="5"/>
    </w:pPr>
  </w:style>
  <w:style w:type="paragraph" w:customStyle="1" w:styleId="afffffffd">
    <w:name w:val="附录图"/>
    <w:next w:val="afffff4"/>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ffffffe">
    <w:name w:val="标准文件_一级项"/>
    <w:autoRedefine/>
    <w:qFormat/>
    <w:rsid w:val="00382014"/>
    <w:pPr>
      <w:tabs>
        <w:tab w:val="left" w:pos="851"/>
      </w:tabs>
      <w:adjustRightInd w:val="0"/>
      <w:ind w:firstLineChars="200" w:firstLine="420"/>
    </w:pPr>
    <w:rPr>
      <w:rFonts w:ascii="宋体" w:hAnsi="Times New Roman"/>
      <w:sz w:val="21"/>
    </w:rPr>
  </w:style>
  <w:style w:type="paragraph" w:customStyle="1" w:styleId="affffffff">
    <w:name w:val="附录五级无标题条"/>
    <w:basedOn w:val="afffffffc"/>
    <w:next w:val="afffff4"/>
    <w:autoRedefine/>
    <w:qFormat/>
    <w:pPr>
      <w:outlineLvl w:val="6"/>
    </w:pPr>
  </w:style>
  <w:style w:type="paragraph" w:customStyle="1" w:styleId="affffffff0">
    <w:name w:val="附录性质"/>
    <w:basedOn w:val="afff4"/>
    <w:autoRedefine/>
    <w:qFormat/>
    <w:pPr>
      <w:widowControl/>
      <w:adjustRightInd/>
      <w:jc w:val="center"/>
    </w:pPr>
    <w:rPr>
      <w:rFonts w:ascii="黑体" w:eastAsia="黑体"/>
    </w:rPr>
  </w:style>
  <w:style w:type="paragraph" w:customStyle="1" w:styleId="affffffff1">
    <w:name w:val="附录一级无标题条"/>
    <w:basedOn w:val="affffff6"/>
    <w:next w:val="afffff4"/>
    <w:autoRedefine/>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autoRedefine/>
    <w:rPr>
      <w:rFonts w:ascii="Arial" w:eastAsia="宋体" w:hAnsi="Arial" w:cs="Arial"/>
      <w:color w:val="auto"/>
      <w:spacing w:val="0"/>
      <w:sz w:val="20"/>
    </w:rPr>
  </w:style>
  <w:style w:type="paragraph" w:customStyle="1" w:styleId="affffffff4">
    <w:name w:val="脚注后续"/>
    <w:autoRedefine/>
    <w:qFormat/>
    <w:pPr>
      <w:ind w:leftChars="350" w:left="350"/>
      <w:jc w:val="both"/>
    </w:pPr>
    <w:rPr>
      <w:rFonts w:ascii="宋体" w:hAnsi="Times New Roman"/>
      <w:sz w:val="18"/>
    </w:rPr>
  </w:style>
  <w:style w:type="paragraph" w:customStyle="1" w:styleId="afff3">
    <w:name w:val="列项——"/>
    <w:autoRedefine/>
    <w:qFormat/>
    <w:pPr>
      <w:widowControl w:val="0"/>
      <w:numPr>
        <w:numId w:val="22"/>
      </w:numPr>
      <w:jc w:val="both"/>
    </w:pPr>
    <w:rPr>
      <w:rFonts w:ascii="宋体" w:hAnsi="宋体"/>
      <w:sz w:val="21"/>
    </w:rPr>
  </w:style>
  <w:style w:type="paragraph" w:customStyle="1" w:styleId="affffffff5">
    <w:name w:val="列项·"/>
    <w:basedOn w:val="afffff4"/>
    <w:autoRedefine/>
    <w:qFormat/>
    <w:pPr>
      <w:tabs>
        <w:tab w:val="left" w:pos="840"/>
      </w:tabs>
    </w:pPr>
  </w:style>
  <w:style w:type="paragraph" w:customStyle="1" w:styleId="affffffff6">
    <w:name w:val="目次、索引正文"/>
    <w:autoRedefine/>
    <w:qFormat/>
    <w:pPr>
      <w:spacing w:line="320" w:lineRule="exact"/>
      <w:jc w:val="both"/>
    </w:pPr>
    <w:rPr>
      <w:rFonts w:ascii="宋体" w:hAnsi="Times New Roman"/>
      <w:sz w:val="21"/>
    </w:rPr>
  </w:style>
  <w:style w:type="paragraph" w:customStyle="1" w:styleId="210">
    <w:name w:val="目录 21"/>
    <w:basedOn w:val="afff4"/>
    <w:next w:val="afff4"/>
    <w:autoRedefine/>
    <w:semiHidden/>
    <w:qFormat/>
    <w:pPr>
      <w:adjustRightInd/>
      <w:spacing w:line="240" w:lineRule="auto"/>
      <w:jc w:val="left"/>
    </w:pPr>
    <w:rPr>
      <w:bCs/>
      <w:iCs/>
    </w:rPr>
  </w:style>
  <w:style w:type="paragraph" w:customStyle="1" w:styleId="31">
    <w:name w:val="目录 31"/>
    <w:basedOn w:val="afff4"/>
    <w:next w:val="afff4"/>
    <w:autoRedefine/>
    <w:semiHidden/>
    <w:qFormat/>
    <w:pPr>
      <w:spacing w:line="240" w:lineRule="auto"/>
    </w:pPr>
    <w:rPr>
      <w:rFonts w:ascii="宋体" w:hAnsi="宋体"/>
      <w:iCs/>
    </w:rPr>
  </w:style>
  <w:style w:type="paragraph" w:customStyle="1" w:styleId="41">
    <w:name w:val="目录 41"/>
    <w:basedOn w:val="afff4"/>
    <w:next w:val="afff4"/>
    <w:autoRedefine/>
    <w:semiHidden/>
    <w:qFormat/>
    <w:pPr>
      <w:adjustRightInd/>
      <w:spacing w:line="240" w:lineRule="auto"/>
      <w:jc w:val="left"/>
    </w:pPr>
  </w:style>
  <w:style w:type="paragraph" w:customStyle="1" w:styleId="51">
    <w:name w:val="目录 51"/>
    <w:basedOn w:val="afff4"/>
    <w:next w:val="afff4"/>
    <w:autoRedefine/>
    <w:semiHidden/>
    <w:qFormat/>
    <w:pPr>
      <w:spacing w:line="240" w:lineRule="auto"/>
    </w:pPr>
    <w:rPr>
      <w:rFonts w:ascii="宋体" w:hAnsi="宋体"/>
    </w:rPr>
  </w:style>
  <w:style w:type="paragraph" w:customStyle="1" w:styleId="61">
    <w:name w:val="目录 61"/>
    <w:basedOn w:val="afff4"/>
    <w:next w:val="afff4"/>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autoRedefine/>
    <w:qFormat/>
    <w:pPr>
      <w:spacing w:line="0" w:lineRule="atLeast"/>
      <w:jc w:val="distribute"/>
    </w:pPr>
    <w:rPr>
      <w:rFonts w:ascii="黑体" w:eastAsia="黑体" w:hAnsi="宋体"/>
      <w:sz w:val="52"/>
    </w:rPr>
  </w:style>
  <w:style w:type="paragraph" w:customStyle="1" w:styleId="affffffff8">
    <w:name w:val="其他发布部门"/>
    <w:basedOn w:val="afffffff1"/>
    <w:autoRedefine/>
    <w:qFormat/>
    <w:pPr>
      <w:framePr w:wrap="around"/>
      <w:spacing w:line="0" w:lineRule="atLeast"/>
    </w:pPr>
    <w:rPr>
      <w:rFonts w:ascii="黑体" w:eastAsia="黑体"/>
      <w:b w:val="0"/>
    </w:rPr>
  </w:style>
  <w:style w:type="paragraph" w:customStyle="1" w:styleId="affa">
    <w:name w:val="前言标题"/>
    <w:next w:val="afff4"/>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4"/>
    <w:autoRedefine/>
    <w:qFormat/>
    <w:pPr>
      <w:numPr>
        <w:ilvl w:val="4"/>
        <w:numId w:val="20"/>
      </w:numPr>
      <w:adjustRightInd/>
      <w:spacing w:line="240" w:lineRule="auto"/>
    </w:pPr>
    <w:rPr>
      <w:rFonts w:ascii="宋体" w:hAnsi="宋体"/>
      <w:szCs w:val="24"/>
    </w:rPr>
  </w:style>
  <w:style w:type="paragraph" w:customStyle="1" w:styleId="affffffff9">
    <w:name w:val="实施日期"/>
    <w:basedOn w:val="afffffff2"/>
    <w:autoRedefine/>
    <w:qFormat/>
    <w:pPr>
      <w:framePr w:hSpace="0" w:wrap="around" w:xAlign="right"/>
      <w:jc w:val="right"/>
    </w:pPr>
  </w:style>
  <w:style w:type="paragraph" w:customStyle="1" w:styleId="a3">
    <w:name w:val="四级无标题条"/>
    <w:basedOn w:val="afff4"/>
    <w:autoRedefine/>
    <w:qFormat/>
    <w:pPr>
      <w:numPr>
        <w:ilvl w:val="5"/>
        <w:numId w:val="20"/>
      </w:numPr>
      <w:adjustRightInd/>
      <w:spacing w:line="240" w:lineRule="auto"/>
    </w:pPr>
    <w:rPr>
      <w:rFonts w:ascii="宋体" w:hAnsi="宋体"/>
      <w:szCs w:val="24"/>
    </w:rPr>
  </w:style>
  <w:style w:type="paragraph" w:customStyle="1" w:styleId="affffffffa">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4"/>
    <w:autoRedefine/>
    <w:qFormat/>
    <w:pPr>
      <w:jc w:val="both"/>
    </w:pPr>
    <w:rPr>
      <w:rFonts w:ascii="宋体" w:hAnsi="宋体"/>
      <w:sz w:val="21"/>
    </w:rPr>
  </w:style>
  <w:style w:type="paragraph" w:customStyle="1" w:styleId="a4">
    <w:name w:val="五级无标题条"/>
    <w:basedOn w:val="afff4"/>
    <w:autoRedefine/>
    <w:qFormat/>
    <w:pPr>
      <w:numPr>
        <w:ilvl w:val="6"/>
        <w:numId w:val="20"/>
      </w:numPr>
      <w:adjustRightInd/>
    </w:pPr>
    <w:rPr>
      <w:szCs w:val="24"/>
    </w:rPr>
  </w:style>
  <w:style w:type="paragraph" w:customStyle="1" w:styleId="a0">
    <w:name w:val="一级无标题条"/>
    <w:basedOn w:val="afff4"/>
    <w:autoRedefine/>
    <w:qFormat/>
    <w:pPr>
      <w:numPr>
        <w:ilvl w:val="2"/>
        <w:numId w:val="20"/>
      </w:numPr>
      <w:adjustRightInd/>
      <w:spacing w:before="10" w:after="10" w:line="240" w:lineRule="auto"/>
    </w:pPr>
    <w:rPr>
      <w:rFonts w:ascii="宋体" w:hAnsi="宋体"/>
      <w:szCs w:val="24"/>
    </w:rPr>
  </w:style>
  <w:style w:type="paragraph" w:customStyle="1" w:styleId="affffffffc">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autoRedefine/>
    <w:qFormat/>
    <w:pPr>
      <w:ind w:leftChars="0" w:left="1406" w:firstLineChars="0" w:hanging="499"/>
    </w:pPr>
  </w:style>
  <w:style w:type="paragraph" w:customStyle="1" w:styleId="affffffffe">
    <w:name w:val="标准文件_一级无标题"/>
    <w:basedOn w:val="affc"/>
    <w:autoRedefine/>
    <w:qFormat/>
    <w:pPr>
      <w:spacing w:beforeLines="0" w:before="0" w:afterLines="0" w:after="0"/>
      <w:outlineLvl w:val="9"/>
    </w:pPr>
    <w:rPr>
      <w:rFonts w:ascii="宋体" w:eastAsia="宋体"/>
    </w:rPr>
  </w:style>
  <w:style w:type="paragraph" w:customStyle="1" w:styleId="afffffffff">
    <w:name w:val="标准文件_五级无标题"/>
    <w:basedOn w:val="afff0"/>
    <w:autoRedefine/>
    <w:qFormat/>
    <w:pPr>
      <w:spacing w:beforeLines="0" w:before="0" w:afterLines="0" w:after="0"/>
      <w:outlineLvl w:val="9"/>
    </w:pPr>
    <w:rPr>
      <w:rFonts w:ascii="宋体" w:eastAsia="宋体"/>
    </w:rPr>
  </w:style>
  <w:style w:type="paragraph" w:customStyle="1" w:styleId="afffffffff0">
    <w:name w:val="标准文件_三级无标题"/>
    <w:basedOn w:val="affe"/>
    <w:autoRedefine/>
    <w:qFormat/>
    <w:pPr>
      <w:spacing w:beforeLines="0" w:before="0" w:afterLines="0" w:after="0"/>
      <w:outlineLvl w:val="9"/>
    </w:pPr>
    <w:rPr>
      <w:rFonts w:ascii="宋体" w:eastAsia="宋体"/>
    </w:rPr>
  </w:style>
  <w:style w:type="paragraph" w:customStyle="1" w:styleId="afffffffff1">
    <w:name w:val="标准文件_二级无标题"/>
    <w:basedOn w:val="affd"/>
    <w:autoRedefine/>
    <w:qFormat/>
    <w:pPr>
      <w:spacing w:beforeLines="0" w:before="0" w:afterLines="0" w:after="0"/>
      <w:outlineLvl w:val="9"/>
    </w:pPr>
    <w:rPr>
      <w:rFonts w:ascii="宋体" w:eastAsia="宋体"/>
    </w:rPr>
  </w:style>
  <w:style w:type="paragraph" w:customStyle="1" w:styleId="afffffffff2">
    <w:name w:val="标准_四级无标题"/>
    <w:basedOn w:val="afff"/>
    <w:next w:val="afffff4"/>
    <w:autoRedefine/>
    <w:qFormat/>
    <w:rPr>
      <w:rFonts w:eastAsia="宋体"/>
    </w:rPr>
  </w:style>
  <w:style w:type="paragraph" w:customStyle="1" w:styleId="afffffffff3">
    <w:name w:val="标准文件_四级无标题"/>
    <w:basedOn w:val="afff"/>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4"/>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4"/>
    <w:autoRedefine/>
    <w:qFormat/>
    <w:pPr>
      <w:numPr>
        <w:numId w:val="24"/>
      </w:numPr>
      <w:ind w:firstLineChars="0" w:firstLine="0"/>
    </w:pPr>
    <w:rPr>
      <w:rFonts w:cs="Arial"/>
      <w:szCs w:val="28"/>
    </w:rPr>
  </w:style>
  <w:style w:type="paragraph" w:customStyle="1" w:styleId="afffffffff4">
    <w:name w:val="标准文件_附录标题"/>
    <w:basedOn w:val="aff2"/>
    <w:autoRedefine/>
    <w:qFormat/>
    <w:pPr>
      <w:numPr>
        <w:numId w:val="0"/>
      </w:numPr>
      <w:spacing w:after="280"/>
      <w:outlineLvl w:val="9"/>
    </w:pPr>
  </w:style>
  <w:style w:type="paragraph" w:customStyle="1" w:styleId="afffffffff5">
    <w:name w:val="标准文件_二级项"/>
    <w:autoRedefine/>
    <w:qFormat/>
    <w:rPr>
      <w:rFonts w:ascii="宋体" w:hAnsi="Times New Roman"/>
      <w:sz w:val="21"/>
    </w:rPr>
  </w:style>
  <w:style w:type="paragraph" w:customStyle="1" w:styleId="af2">
    <w:name w:val="标准文件_三级项"/>
    <w:basedOn w:val="afff4"/>
    <w:autoRedefine/>
    <w:qFormat/>
    <w:pPr>
      <w:numPr>
        <w:ilvl w:val="2"/>
        <w:numId w:val="21"/>
      </w:numPr>
      <w:spacing w:line="-300" w:lineRule="auto"/>
    </w:pPr>
    <w:rPr>
      <w:rFonts w:ascii="Times New Roman" w:hAnsi="Times New Roman"/>
    </w:rPr>
  </w:style>
  <w:style w:type="paragraph" w:customStyle="1" w:styleId="aff9">
    <w:name w:val="图表脚注说明"/>
    <w:basedOn w:val="afff4"/>
    <w:next w:val="afffff4"/>
    <w:autoRedefine/>
    <w:qFormat/>
    <w:pPr>
      <w:numPr>
        <w:numId w:val="25"/>
      </w:numPr>
      <w:adjustRightInd/>
      <w:spacing w:line="240" w:lineRule="auto"/>
    </w:pPr>
    <w:rPr>
      <w:rFonts w:ascii="宋体" w:hAnsi="Times New Roman"/>
      <w:sz w:val="18"/>
      <w:szCs w:val="18"/>
    </w:rPr>
  </w:style>
  <w:style w:type="paragraph" w:customStyle="1" w:styleId="af4">
    <w:name w:val="标准文件_字母编号列项（一级）"/>
    <w:autoRedefine/>
    <w:qFormat/>
    <w:pPr>
      <w:numPr>
        <w:numId w:val="13"/>
      </w:numPr>
      <w:jc w:val="both"/>
    </w:pPr>
    <w:rPr>
      <w:rFonts w:ascii="宋体" w:hAnsi="Times New Roman"/>
      <w:sz w:val="21"/>
    </w:rPr>
  </w:style>
  <w:style w:type="paragraph" w:customStyle="1" w:styleId="afffffffff6">
    <w:name w:val="标准文件_索引字母"/>
    <w:next w:val="afffff4"/>
    <w:autoRedefine/>
    <w:qFormat/>
    <w:pPr>
      <w:jc w:val="center"/>
    </w:pPr>
    <w:rPr>
      <w:rFonts w:ascii="宋体" w:eastAsia="Times New Roman" w:hAnsi="宋体"/>
      <w:b/>
      <w:kern w:val="2"/>
      <w:sz w:val="21"/>
    </w:rPr>
  </w:style>
  <w:style w:type="paragraph" w:customStyle="1" w:styleId="afffffffff7">
    <w:name w:val="标准文件_附录前"/>
    <w:next w:val="afffff4"/>
    <w:autoRedefine/>
    <w:qFormat/>
    <w:pPr>
      <w:spacing w:line="20" w:lineRule="atLeast"/>
      <w:ind w:firstLine="200"/>
    </w:pPr>
    <w:rPr>
      <w:rFonts w:ascii="宋体" w:hAnsi="宋体"/>
      <w:kern w:val="2"/>
      <w:sz w:val="10"/>
    </w:rPr>
  </w:style>
  <w:style w:type="paragraph" w:customStyle="1" w:styleId="afffffffff8">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4"/>
    <w:autoRedefine/>
    <w:qFormat/>
    <w:rsid w:val="009D66D8"/>
    <w:pPr>
      <w:ind w:firstLineChars="0" w:firstLine="0"/>
      <w:jc w:val="center"/>
    </w:pPr>
    <w:rPr>
      <w:b/>
      <w:bCs/>
      <w:sz w:val="18"/>
    </w:rPr>
  </w:style>
  <w:style w:type="paragraph" w:customStyle="1" w:styleId="afff1">
    <w:name w:val="标准文件_注："/>
    <w:next w:val="afffff4"/>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autoRedefine/>
    <w:qFormat/>
    <w:pPr>
      <w:widowControl w:val="0"/>
      <w:numPr>
        <w:numId w:val="28"/>
      </w:numPr>
      <w:jc w:val="both"/>
    </w:pPr>
    <w:rPr>
      <w:rFonts w:ascii="宋体" w:hAnsi="Times New Roman"/>
      <w:sz w:val="18"/>
      <w:szCs w:val="18"/>
    </w:rPr>
  </w:style>
  <w:style w:type="paragraph" w:customStyle="1" w:styleId="afffffffffa">
    <w:name w:val="标准文件_示例内容"/>
    <w:basedOn w:val="afffff4"/>
    <w:autoRedefine/>
    <w:qFormat/>
    <w:pPr>
      <w:ind w:firstLine="420"/>
    </w:pPr>
    <w:rPr>
      <w:sz w:val="18"/>
    </w:rPr>
  </w:style>
  <w:style w:type="paragraph" w:customStyle="1" w:styleId="af9">
    <w:name w:val="标准文件_示例×："/>
    <w:basedOn w:val="afff4"/>
    <w:next w:val="afffffffffa"/>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4"/>
    <w:autoRedefine/>
    <w:qFormat/>
    <w:rPr>
      <w:rFonts w:ascii="宋体" w:hAnsi="Times New Roman"/>
      <w:sz w:val="21"/>
    </w:rPr>
  </w:style>
  <w:style w:type="paragraph" w:customStyle="1" w:styleId="afffffffffb">
    <w:name w:val="标准文件_表格续"/>
    <w:basedOn w:val="afffff4"/>
    <w:next w:val="afffff4"/>
    <w:autoRedefine/>
    <w:qFormat/>
    <w:pPr>
      <w:jc w:val="center"/>
    </w:pPr>
    <w:rPr>
      <w:rFonts w:ascii="黑体" w:eastAsia="黑体" w:hAnsi="黑体"/>
    </w:rPr>
  </w:style>
  <w:style w:type="character" w:styleId="afffffffffc">
    <w:name w:val="Placeholder Text"/>
    <w:basedOn w:val="afff5"/>
    <w:autoRedefine/>
    <w:uiPriority w:val="99"/>
    <w:semiHidden/>
    <w:qFormat/>
    <w:rPr>
      <w:color w:val="808080"/>
    </w:rPr>
  </w:style>
  <w:style w:type="paragraph" w:customStyle="1" w:styleId="2">
    <w:name w:val="标准文件_二级项2"/>
    <w:basedOn w:val="afffff4"/>
    <w:autoRedefine/>
    <w:qFormat/>
    <w:pPr>
      <w:numPr>
        <w:ilvl w:val="1"/>
        <w:numId w:val="21"/>
      </w:numPr>
      <w:ind w:firstLineChars="0" w:firstLine="0"/>
    </w:pPr>
  </w:style>
  <w:style w:type="paragraph" w:customStyle="1" w:styleId="21">
    <w:name w:val="标准文件_三级项2"/>
    <w:basedOn w:val="afffff4"/>
    <w:autoRedefine/>
    <w:qFormat/>
    <w:pPr>
      <w:numPr>
        <w:numId w:val="30"/>
      </w:numPr>
      <w:spacing w:line="300" w:lineRule="exact"/>
      <w:ind w:firstLineChars="0"/>
    </w:pPr>
    <w:rPr>
      <w:rFonts w:ascii="Times New Roman"/>
    </w:rPr>
  </w:style>
  <w:style w:type="paragraph" w:customStyle="1" w:styleId="20">
    <w:name w:val="标准文件_一级项2"/>
    <w:basedOn w:val="afffff4"/>
    <w:autoRedefine/>
    <w:qFormat/>
    <w:pPr>
      <w:numPr>
        <w:numId w:val="31"/>
      </w:numPr>
      <w:spacing w:line="300" w:lineRule="exact"/>
      <w:ind w:firstLineChars="0"/>
    </w:pPr>
    <w:rPr>
      <w:rFonts w:ascii="Times New Roman"/>
    </w:rPr>
  </w:style>
  <w:style w:type="paragraph" w:customStyle="1" w:styleId="afffffffffd">
    <w:name w:val="标准文件_提示"/>
    <w:basedOn w:val="afffff4"/>
    <w:next w:val="afffff4"/>
    <w:autoRedefine/>
    <w:qFormat/>
    <w:pPr>
      <w:ind w:firstLine="420"/>
    </w:pPr>
    <w:rPr>
      <w:rFonts w:ascii="黑体" w:eastAsia="黑体"/>
    </w:rPr>
  </w:style>
  <w:style w:type="character" w:customStyle="1" w:styleId="afffffffffe">
    <w:name w:val="标准文件_来源"/>
    <w:basedOn w:val="afff5"/>
    <w:autoRedefine/>
    <w:uiPriority w:val="1"/>
    <w:qFormat/>
    <w:rPr>
      <w:rFonts w:eastAsia="宋体"/>
      <w:sz w:val="21"/>
    </w:rPr>
  </w:style>
  <w:style w:type="paragraph" w:customStyle="1" w:styleId="affffffffff">
    <w:name w:val="标准文件_图表说明"/>
    <w:autoRedefine/>
    <w:qFormat/>
    <w:pPr>
      <w:spacing w:line="276" w:lineRule="auto"/>
      <w:ind w:firstLine="420"/>
    </w:pPr>
    <w:rPr>
      <w:rFonts w:ascii="宋体" w:hAnsi="宋体"/>
      <w:kern w:val="2"/>
      <w:sz w:val="18"/>
    </w:rPr>
  </w:style>
  <w:style w:type="paragraph" w:customStyle="1" w:styleId="affffffffff0">
    <w:name w:val="其他发布日期"/>
    <w:basedOn w:val="afffffff2"/>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4"/>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autoRedefine/>
    <w:qFormat/>
    <w:pPr>
      <w:framePr w:wrap="auto"/>
      <w:spacing w:before="57"/>
    </w:pPr>
    <w:rPr>
      <w:sz w:val="21"/>
    </w:rPr>
  </w:style>
  <w:style w:type="paragraph" w:customStyle="1" w:styleId="affffffffff4">
    <w:name w:val="标准文件_文件名称"/>
    <w:basedOn w:val="afffff4"/>
    <w:next w:val="afffff4"/>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7">
    <w:name w:val="标准文件_附录图标号"/>
    <w:basedOn w:val="afffff4"/>
    <w:next w:val="afffff4"/>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4"/>
    <w:next w:val="afffff4"/>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4"/>
    <w:next w:val="afffff4"/>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4"/>
    <w:next w:val="afffff4"/>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4"/>
    <w:next w:val="afffff4"/>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4"/>
    <w:next w:val="afffff4"/>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4"/>
    <w:next w:val="afffff4"/>
    <w:autoRedefine/>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4"/>
    <w:autoRedefine/>
    <w:qFormat/>
    <w:pPr>
      <w:ind w:left="811" w:firstLineChars="0" w:firstLine="0"/>
    </w:pPr>
    <w:rPr>
      <w:sz w:val="18"/>
    </w:rPr>
  </w:style>
  <w:style w:type="paragraph" w:customStyle="1" w:styleId="X">
    <w:name w:val="标准文件_注X后"/>
    <w:basedOn w:val="afffff4"/>
    <w:autoRedefine/>
    <w:qFormat/>
    <w:pPr>
      <w:ind w:left="811" w:firstLineChars="0" w:firstLine="0"/>
    </w:pPr>
    <w:rPr>
      <w:sz w:val="18"/>
    </w:rPr>
  </w:style>
  <w:style w:type="paragraph" w:customStyle="1" w:styleId="affffffffff6">
    <w:name w:val="标准文件_示例后"/>
    <w:basedOn w:val="afffff4"/>
    <w:autoRedefine/>
    <w:qFormat/>
    <w:pPr>
      <w:ind w:left="964" w:firstLineChars="0" w:firstLine="0"/>
    </w:pPr>
    <w:rPr>
      <w:sz w:val="18"/>
    </w:rPr>
  </w:style>
  <w:style w:type="paragraph" w:customStyle="1" w:styleId="X0">
    <w:name w:val="标准文件_示例X后"/>
    <w:basedOn w:val="afffff4"/>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7">
    <w:name w:val="标准文件_索引项"/>
    <w:basedOn w:val="afffff4"/>
    <w:next w:val="afffff4"/>
    <w:autoRedefine/>
    <w:qFormat/>
    <w:pPr>
      <w:tabs>
        <w:tab w:val="right" w:leader="dot" w:pos="9356"/>
      </w:tabs>
      <w:ind w:left="210" w:firstLineChars="0" w:hanging="210"/>
      <w:jc w:val="left"/>
    </w:pPr>
  </w:style>
  <w:style w:type="paragraph" w:customStyle="1" w:styleId="affffffffff8">
    <w:name w:val="标准文件_附录一级无标题"/>
    <w:basedOn w:val="aff3"/>
    <w:autoRedefine/>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4"/>
    <w:autoRedefine/>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5"/>
    <w:autoRedefine/>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6"/>
    <w:autoRedefine/>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7"/>
    <w:autoRedefin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4"/>
    <w:autoRedefine/>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4"/>
    <w:autoRedefine/>
    <w:qFormat/>
    <w:pPr>
      <w:spacing w:beforeLines="0" w:before="0" w:afterLines="0" w:after="0" w:line="276" w:lineRule="auto"/>
    </w:pPr>
    <w:rPr>
      <w:rFonts w:ascii="宋体" w:eastAsia="宋体"/>
    </w:rPr>
  </w:style>
  <w:style w:type="paragraph" w:customStyle="1" w:styleId="afffffffffff">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4"/>
    <w:autoRedefine/>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4"/>
    <w:autoRedefine/>
    <w:qFormat/>
    <w:pPr>
      <w:spacing w:beforeLines="0" w:before="0" w:afterLines="0" w:after="0" w:line="276" w:lineRule="auto"/>
    </w:pPr>
    <w:rPr>
      <w:rFonts w:ascii="宋体" w:eastAsia="宋体"/>
    </w:rPr>
  </w:style>
  <w:style w:type="paragraph" w:customStyle="1" w:styleId="afffffffffff2">
    <w:name w:val="标准文件_索引标题"/>
    <w:basedOn w:val="afffffb"/>
    <w:next w:val="afffff4"/>
    <w:autoRedefine/>
    <w:qFormat/>
    <w:rPr>
      <w:rFonts w:hAnsi="黑体"/>
    </w:rPr>
  </w:style>
  <w:style w:type="paragraph" w:customStyle="1" w:styleId="afffffffffff3">
    <w:name w:val="标准文件_脚注内容"/>
    <w:basedOn w:val="afffff4"/>
    <w:autoRedefine/>
    <w:qFormat/>
    <w:pPr>
      <w:ind w:leftChars="200" w:left="400" w:hangingChars="200" w:hanging="200"/>
    </w:pPr>
    <w:rPr>
      <w:sz w:val="15"/>
    </w:rPr>
  </w:style>
  <w:style w:type="paragraph" w:customStyle="1" w:styleId="afffffffffff4">
    <w:name w:val="标准文件_术语条一"/>
    <w:basedOn w:val="affffffffe"/>
    <w:next w:val="afffff4"/>
    <w:autoRedefine/>
    <w:qFormat/>
  </w:style>
  <w:style w:type="paragraph" w:customStyle="1" w:styleId="afffffffffff5">
    <w:name w:val="标准文件_术语条二"/>
    <w:basedOn w:val="afffffffff1"/>
    <w:next w:val="afffff4"/>
    <w:autoRedefine/>
    <w:qFormat/>
  </w:style>
  <w:style w:type="paragraph" w:customStyle="1" w:styleId="afffffffffff6">
    <w:name w:val="标准文件_术语条三"/>
    <w:basedOn w:val="afffffffff0"/>
    <w:next w:val="afffff4"/>
    <w:autoRedefine/>
    <w:qFormat/>
  </w:style>
  <w:style w:type="paragraph" w:customStyle="1" w:styleId="afffffffffff7">
    <w:name w:val="标准文件_术语条四"/>
    <w:basedOn w:val="afffffffff3"/>
    <w:next w:val="afffff4"/>
    <w:autoRedefine/>
    <w:qFormat/>
  </w:style>
  <w:style w:type="paragraph" w:customStyle="1" w:styleId="afffffffffff8">
    <w:name w:val="标准文件_术语条五"/>
    <w:basedOn w:val="afffffffff"/>
    <w:next w:val="afffff4"/>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5"/>
    <w:autoRedefine/>
    <w:qFormat/>
    <w:rPr>
      <w:rFonts w:ascii="黑体" w:eastAsia="黑体"/>
      <w:spacing w:val="85"/>
      <w:w w:val="100"/>
      <w:position w:val="3"/>
      <w:sz w:val="28"/>
      <w:szCs w:val="28"/>
    </w:rPr>
  </w:style>
  <w:style w:type="paragraph" w:customStyle="1" w:styleId="12">
    <w:name w:val="正文1"/>
    <w:autoRedefine/>
    <w:qFormat/>
    <w:pPr>
      <w:jc w:val="both"/>
    </w:pPr>
    <w:rPr>
      <w:rFonts w:cs="Calibri"/>
      <w:kern w:val="2"/>
      <w:sz w:val="21"/>
      <w:szCs w:val="21"/>
    </w:rPr>
  </w:style>
  <w:style w:type="paragraph" w:customStyle="1" w:styleId="afffffffffffa">
    <w:name w:val="段"/>
    <w:basedOn w:val="afff4"/>
    <w:autoRedefine/>
    <w:qFormat/>
    <w:rsid w:val="00674B1A"/>
    <w:pPr>
      <w:widowControl/>
      <w:tabs>
        <w:tab w:val="center" w:pos="4201"/>
        <w:tab w:val="right" w:leader="dot" w:pos="9298"/>
      </w:tabs>
      <w:autoSpaceDE w:val="0"/>
      <w:autoSpaceDN w:val="0"/>
      <w:adjustRightInd/>
      <w:spacing w:line="240" w:lineRule="auto"/>
      <w:ind w:firstLineChars="200" w:firstLine="420"/>
    </w:pPr>
    <w:rPr>
      <w:rFonts w:ascii="宋体" w:hAnsi="Times New Roman"/>
      <w:kern w:val="0"/>
    </w:rPr>
  </w:style>
  <w:style w:type="paragraph" w:customStyle="1" w:styleId="afffffffffffb">
    <w:name w:val="标准书眉_奇数页"/>
    <w:next w:val="afff4"/>
    <w:qFormat/>
    <w:pPr>
      <w:tabs>
        <w:tab w:val="center" w:pos="4154"/>
        <w:tab w:val="right" w:pos="8306"/>
      </w:tabs>
      <w:spacing w:after="220"/>
      <w:jc w:val="right"/>
    </w:pPr>
    <w:rPr>
      <w:rFonts w:ascii="黑体" w:eastAsia="黑体" w:hAnsi="Times New Roman"/>
      <w:sz w:val="21"/>
      <w:szCs w:val="21"/>
    </w:rPr>
  </w:style>
  <w:style w:type="paragraph" w:customStyle="1" w:styleId="afffffffffffc">
    <w:name w:val="标准书脚_奇数页"/>
    <w:qFormat/>
    <w:pPr>
      <w:spacing w:before="120"/>
      <w:ind w:right="198"/>
      <w:jc w:val="right"/>
    </w:pPr>
    <w:rPr>
      <w:rFonts w:ascii="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49879">
      <w:bodyDiv w:val="1"/>
      <w:marLeft w:val="0"/>
      <w:marRight w:val="0"/>
      <w:marTop w:val="0"/>
      <w:marBottom w:val="0"/>
      <w:divBdr>
        <w:top w:val="none" w:sz="0" w:space="0" w:color="auto"/>
        <w:left w:val="none" w:sz="0" w:space="0" w:color="auto"/>
        <w:bottom w:val="none" w:sz="0" w:space="0" w:color="auto"/>
        <w:right w:val="none" w:sz="0" w:space="0" w:color="auto"/>
      </w:divBdr>
    </w:div>
    <w:div w:id="133910133">
      <w:bodyDiv w:val="1"/>
      <w:marLeft w:val="0"/>
      <w:marRight w:val="0"/>
      <w:marTop w:val="0"/>
      <w:marBottom w:val="0"/>
      <w:divBdr>
        <w:top w:val="none" w:sz="0" w:space="0" w:color="auto"/>
        <w:left w:val="none" w:sz="0" w:space="0" w:color="auto"/>
        <w:bottom w:val="none" w:sz="0" w:space="0" w:color="auto"/>
        <w:right w:val="none" w:sz="0" w:space="0" w:color="auto"/>
      </w:divBdr>
    </w:div>
    <w:div w:id="256450402">
      <w:bodyDiv w:val="1"/>
      <w:marLeft w:val="0"/>
      <w:marRight w:val="0"/>
      <w:marTop w:val="0"/>
      <w:marBottom w:val="0"/>
      <w:divBdr>
        <w:top w:val="none" w:sz="0" w:space="0" w:color="auto"/>
        <w:left w:val="none" w:sz="0" w:space="0" w:color="auto"/>
        <w:bottom w:val="none" w:sz="0" w:space="0" w:color="auto"/>
        <w:right w:val="none" w:sz="0" w:space="0" w:color="auto"/>
      </w:divBdr>
    </w:div>
    <w:div w:id="927738594">
      <w:bodyDiv w:val="1"/>
      <w:marLeft w:val="0"/>
      <w:marRight w:val="0"/>
      <w:marTop w:val="0"/>
      <w:marBottom w:val="0"/>
      <w:divBdr>
        <w:top w:val="none" w:sz="0" w:space="0" w:color="auto"/>
        <w:left w:val="none" w:sz="0" w:space="0" w:color="auto"/>
        <w:bottom w:val="none" w:sz="0" w:space="0" w:color="auto"/>
        <w:right w:val="none" w:sz="0" w:space="0" w:color="auto"/>
      </w:divBdr>
    </w:div>
    <w:div w:id="951280410">
      <w:bodyDiv w:val="1"/>
      <w:marLeft w:val="0"/>
      <w:marRight w:val="0"/>
      <w:marTop w:val="0"/>
      <w:marBottom w:val="0"/>
      <w:divBdr>
        <w:top w:val="none" w:sz="0" w:space="0" w:color="auto"/>
        <w:left w:val="none" w:sz="0" w:space="0" w:color="auto"/>
        <w:bottom w:val="none" w:sz="0" w:space="0" w:color="auto"/>
        <w:right w:val="none" w:sz="0" w:space="0" w:color="auto"/>
      </w:divBdr>
    </w:div>
    <w:div w:id="1127316013">
      <w:bodyDiv w:val="1"/>
      <w:marLeft w:val="0"/>
      <w:marRight w:val="0"/>
      <w:marTop w:val="0"/>
      <w:marBottom w:val="0"/>
      <w:divBdr>
        <w:top w:val="none" w:sz="0" w:space="0" w:color="auto"/>
        <w:left w:val="none" w:sz="0" w:space="0" w:color="auto"/>
        <w:bottom w:val="none" w:sz="0" w:space="0" w:color="auto"/>
        <w:right w:val="none" w:sz="0" w:space="0" w:color="auto"/>
      </w:divBdr>
    </w:div>
    <w:div w:id="1228418324">
      <w:bodyDiv w:val="1"/>
      <w:marLeft w:val="0"/>
      <w:marRight w:val="0"/>
      <w:marTop w:val="0"/>
      <w:marBottom w:val="0"/>
      <w:divBdr>
        <w:top w:val="none" w:sz="0" w:space="0" w:color="auto"/>
        <w:left w:val="none" w:sz="0" w:space="0" w:color="auto"/>
        <w:bottom w:val="none" w:sz="0" w:space="0" w:color="auto"/>
        <w:right w:val="none" w:sz="0" w:space="0" w:color="auto"/>
      </w:divBdr>
    </w:div>
    <w:div w:id="1255557524">
      <w:bodyDiv w:val="1"/>
      <w:marLeft w:val="0"/>
      <w:marRight w:val="0"/>
      <w:marTop w:val="0"/>
      <w:marBottom w:val="0"/>
      <w:divBdr>
        <w:top w:val="none" w:sz="0" w:space="0" w:color="auto"/>
        <w:left w:val="none" w:sz="0" w:space="0" w:color="auto"/>
        <w:bottom w:val="none" w:sz="0" w:space="0" w:color="auto"/>
        <w:right w:val="none" w:sz="0" w:space="0" w:color="auto"/>
      </w:divBdr>
    </w:div>
    <w:div w:id="1383285394">
      <w:bodyDiv w:val="1"/>
      <w:marLeft w:val="0"/>
      <w:marRight w:val="0"/>
      <w:marTop w:val="0"/>
      <w:marBottom w:val="0"/>
      <w:divBdr>
        <w:top w:val="none" w:sz="0" w:space="0" w:color="auto"/>
        <w:left w:val="none" w:sz="0" w:space="0" w:color="auto"/>
        <w:bottom w:val="none" w:sz="0" w:space="0" w:color="auto"/>
        <w:right w:val="none" w:sz="0" w:space="0" w:color="auto"/>
      </w:divBdr>
    </w:div>
    <w:div w:id="1512715208">
      <w:bodyDiv w:val="1"/>
      <w:marLeft w:val="0"/>
      <w:marRight w:val="0"/>
      <w:marTop w:val="0"/>
      <w:marBottom w:val="0"/>
      <w:divBdr>
        <w:top w:val="none" w:sz="0" w:space="0" w:color="auto"/>
        <w:left w:val="none" w:sz="0" w:space="0" w:color="auto"/>
        <w:bottom w:val="none" w:sz="0" w:space="0" w:color="auto"/>
        <w:right w:val="none" w:sz="0" w:space="0" w:color="auto"/>
      </w:divBdr>
    </w:div>
    <w:div w:id="1515726067">
      <w:bodyDiv w:val="1"/>
      <w:marLeft w:val="0"/>
      <w:marRight w:val="0"/>
      <w:marTop w:val="0"/>
      <w:marBottom w:val="0"/>
      <w:divBdr>
        <w:top w:val="none" w:sz="0" w:space="0" w:color="auto"/>
        <w:left w:val="none" w:sz="0" w:space="0" w:color="auto"/>
        <w:bottom w:val="none" w:sz="0" w:space="0" w:color="auto"/>
        <w:right w:val="none" w:sz="0" w:space="0" w:color="auto"/>
      </w:divBdr>
    </w:div>
    <w:div w:id="1991014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3E53ABABEFF428ABEEBA3C6D9944ECA"/>
        <w:category>
          <w:name w:val="常规"/>
          <w:gallery w:val="placeholder"/>
        </w:category>
        <w:types>
          <w:type w:val="bbPlcHdr"/>
        </w:types>
        <w:behaviors>
          <w:behavior w:val="content"/>
        </w:behaviors>
        <w:guid w:val="{57CE4742-F447-4363-B8FF-46EBEF5FECB1}"/>
      </w:docPartPr>
      <w:docPartBody>
        <w:p w:rsidR="00BB42E4" w:rsidRDefault="000F1547">
          <w:pPr>
            <w:pStyle w:val="33E53ABABEFF428ABEEBA3C6D9944ECA"/>
            <w:rPr>
              <w:rFonts w:hint="eastAsia"/>
            </w:rPr>
          </w:pPr>
          <w:r>
            <w:rPr>
              <w:rStyle w:val="a3"/>
              <w:rFonts w:hint="eastAsia"/>
            </w:rPr>
            <w:t>单击或点击此处输入文字。</w:t>
          </w:r>
        </w:p>
      </w:docPartBody>
    </w:docPart>
    <w:docPart>
      <w:docPartPr>
        <w:name w:val="830419E7FD7B47DAA19A3F55D32AB4ED"/>
        <w:category>
          <w:name w:val="常规"/>
          <w:gallery w:val="placeholder"/>
        </w:category>
        <w:types>
          <w:type w:val="bbPlcHdr"/>
        </w:types>
        <w:behaviors>
          <w:behavior w:val="content"/>
        </w:behaviors>
        <w:guid w:val="{4CFCE878-C3FB-49E5-B348-A24B3F3AFB7A}"/>
      </w:docPartPr>
      <w:docPartBody>
        <w:p w:rsidR="00BB42E4" w:rsidRDefault="000F1547">
          <w:pPr>
            <w:pStyle w:val="830419E7FD7B47DAA19A3F55D32AB4ED"/>
            <w:rPr>
              <w:rFonts w:hint="eastAsia"/>
            </w:rPr>
          </w:pPr>
          <w:r>
            <w:rPr>
              <w:rStyle w:val="a3"/>
              <w:rFonts w:hint="eastAsia"/>
            </w:rPr>
            <w:t>选择一项。</w:t>
          </w:r>
        </w:p>
      </w:docPartBody>
    </w:docPart>
    <w:docPart>
      <w:docPartPr>
        <w:name w:val="823A3D6E987849DE880B675D23DB3DDC"/>
        <w:category>
          <w:name w:val="常规"/>
          <w:gallery w:val="placeholder"/>
        </w:category>
        <w:types>
          <w:type w:val="bbPlcHdr"/>
        </w:types>
        <w:behaviors>
          <w:behavior w:val="content"/>
        </w:behaviors>
        <w:guid w:val="{7C5FD715-FAB5-4BFA-A6B4-F084DBE68C0F}"/>
      </w:docPartPr>
      <w:docPartBody>
        <w:p w:rsidR="00BB42E4" w:rsidRDefault="000F1547">
          <w:pPr>
            <w:pStyle w:val="823A3D6E987849DE880B675D23DB3DDC"/>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00A"/>
    <w:rsid w:val="000F1547"/>
    <w:rsid w:val="001C191D"/>
    <w:rsid w:val="004F100A"/>
    <w:rsid w:val="0055467E"/>
    <w:rsid w:val="00BB42E4"/>
    <w:rsid w:val="00C530EB"/>
    <w:rsid w:val="00C9301A"/>
    <w:rsid w:val="00FB7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33E53ABABEFF428ABEEBA3C6D9944ECA">
    <w:name w:val="33E53ABABEFF428ABEEBA3C6D9944ECA"/>
    <w:autoRedefine/>
    <w:qFormat/>
    <w:pPr>
      <w:widowControl w:val="0"/>
      <w:jc w:val="both"/>
    </w:pPr>
    <w:rPr>
      <w:kern w:val="2"/>
      <w:sz w:val="21"/>
      <w:szCs w:val="22"/>
      <w14:ligatures w14:val="standardContextual"/>
    </w:rPr>
  </w:style>
  <w:style w:type="paragraph" w:customStyle="1" w:styleId="830419E7FD7B47DAA19A3F55D32AB4ED">
    <w:name w:val="830419E7FD7B47DAA19A3F55D32AB4ED"/>
    <w:autoRedefine/>
    <w:qFormat/>
    <w:pPr>
      <w:widowControl w:val="0"/>
      <w:jc w:val="both"/>
    </w:pPr>
    <w:rPr>
      <w:kern w:val="2"/>
      <w:sz w:val="21"/>
      <w:szCs w:val="22"/>
      <w14:ligatures w14:val="standardContextual"/>
    </w:rPr>
  </w:style>
  <w:style w:type="paragraph" w:customStyle="1" w:styleId="823A3D6E987849DE880B675D23DB3DDC">
    <w:name w:val="823A3D6E987849DE880B675D23DB3DDC"/>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72E7495-FA23-4243-B314-89441756B88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8</TotalTime>
  <Pages>7</Pages>
  <Words>441</Words>
  <Characters>2519</Characters>
  <Application>Microsoft Office Word</Application>
  <DocSecurity>0</DocSecurity>
  <Lines>20</Lines>
  <Paragraphs>5</Paragraphs>
  <ScaleCrop>false</ScaleCrop>
  <Company>PCMI</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3</cp:revision>
  <cp:lastPrinted>2020-08-30T10:00:00Z</cp:lastPrinted>
  <dcterms:created xsi:type="dcterms:W3CDTF">2024-10-25T07:13:00Z</dcterms:created>
  <dcterms:modified xsi:type="dcterms:W3CDTF">2024-10-25T07:14:00Z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90E33C6D4EAF42A98D7CAA77F9F2ABA0_13</vt:lpwstr>
  </property>
</Properties>
</file>